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D8571C" w14:textId="77777777" w:rsidR="00FD785E" w:rsidRPr="00FD785E" w:rsidRDefault="00FD785E" w:rsidP="00FD785E">
      <w:pPr>
        <w:spacing w:line="360" w:lineRule="auto"/>
        <w:jc w:val="both"/>
        <w:rPr>
          <w:rFonts w:asciiTheme="majorHAnsi" w:hAnsiTheme="majorHAnsi" w:cs="Arial"/>
          <w:b/>
          <w:sz w:val="28"/>
          <w:szCs w:val="28"/>
        </w:rPr>
      </w:pPr>
      <w:r w:rsidRPr="00FD785E">
        <w:rPr>
          <w:rFonts w:asciiTheme="majorHAnsi" w:hAnsiTheme="majorHAnsi" w:cs="Arial"/>
          <w:b/>
          <w:sz w:val="28"/>
          <w:szCs w:val="28"/>
        </w:rPr>
        <w:t>Von der Verkomplizierung des Facility Managements</w:t>
      </w:r>
    </w:p>
    <w:p w14:paraId="32ABE714" w14:textId="07CCBDD0" w:rsidR="00FD785E" w:rsidRPr="00FD785E" w:rsidRDefault="00FD785E" w:rsidP="00FD785E">
      <w:pPr>
        <w:spacing w:line="360" w:lineRule="auto"/>
        <w:jc w:val="both"/>
        <w:rPr>
          <w:rFonts w:asciiTheme="majorHAnsi" w:hAnsiTheme="majorHAnsi" w:cs="Arial"/>
          <w:b/>
          <w:sz w:val="24"/>
          <w:szCs w:val="24"/>
        </w:rPr>
      </w:pPr>
      <w:r>
        <w:rPr>
          <w:rFonts w:asciiTheme="majorHAnsi" w:hAnsiTheme="majorHAnsi" w:cs="Arial"/>
          <w:b/>
          <w:sz w:val="24"/>
          <w:szCs w:val="24"/>
        </w:rPr>
        <w:t>Expertenbeitrag DI Martin Voigt, Head von Immobilien Consulting bei PORREAL</w:t>
      </w:r>
    </w:p>
    <w:p w14:paraId="0792B480" w14:textId="77777777" w:rsidR="00FD785E" w:rsidRPr="00FD785E" w:rsidRDefault="00FD785E" w:rsidP="00FD785E">
      <w:pPr>
        <w:spacing w:line="360" w:lineRule="auto"/>
        <w:jc w:val="both"/>
        <w:rPr>
          <w:rFonts w:asciiTheme="majorHAnsi" w:hAnsiTheme="majorHAnsi" w:cs="Arial"/>
          <w:sz w:val="24"/>
          <w:szCs w:val="24"/>
        </w:rPr>
      </w:pPr>
    </w:p>
    <w:p w14:paraId="1F12C68B" w14:textId="77777777" w:rsidR="00FD785E" w:rsidRDefault="00FD785E" w:rsidP="00FD785E">
      <w:pPr>
        <w:spacing w:line="360" w:lineRule="auto"/>
        <w:jc w:val="both"/>
        <w:rPr>
          <w:rFonts w:asciiTheme="majorHAnsi" w:hAnsiTheme="majorHAnsi" w:cs="Arial"/>
          <w:sz w:val="24"/>
          <w:szCs w:val="24"/>
        </w:rPr>
      </w:pPr>
      <w:r w:rsidRPr="00FD785E">
        <w:rPr>
          <w:rFonts w:asciiTheme="majorHAnsi" w:hAnsiTheme="majorHAnsi" w:cs="Arial"/>
          <w:sz w:val="24"/>
          <w:szCs w:val="24"/>
        </w:rPr>
        <w:t>Ist es Ihnen nicht</w:t>
      </w:r>
      <w:r>
        <w:rPr>
          <w:rFonts w:asciiTheme="majorHAnsi" w:hAnsiTheme="majorHAnsi" w:cs="Arial"/>
          <w:sz w:val="24"/>
          <w:szCs w:val="24"/>
        </w:rPr>
        <w:t xml:space="preserve"> auch schon einmal so ergangen?</w:t>
      </w:r>
    </w:p>
    <w:p w14:paraId="174E7976" w14:textId="389655FF" w:rsidR="00FD785E" w:rsidRPr="00FD785E" w:rsidRDefault="00FD785E" w:rsidP="00FD785E">
      <w:pPr>
        <w:spacing w:line="360" w:lineRule="auto"/>
        <w:rPr>
          <w:rFonts w:asciiTheme="majorHAnsi" w:hAnsiTheme="majorHAnsi"/>
          <w:iCs/>
          <w:sz w:val="24"/>
          <w:szCs w:val="24"/>
        </w:rPr>
      </w:pPr>
      <w:r>
        <w:rPr>
          <w:rFonts w:asciiTheme="majorHAnsi" w:hAnsiTheme="majorHAnsi" w:cs="Arial"/>
          <w:sz w:val="24"/>
          <w:szCs w:val="24"/>
        </w:rPr>
        <w:t>S</w:t>
      </w:r>
      <w:r w:rsidRPr="00FD785E">
        <w:rPr>
          <w:rFonts w:asciiTheme="majorHAnsi" w:hAnsiTheme="majorHAnsi" w:cs="Arial"/>
          <w:sz w:val="24"/>
          <w:szCs w:val="24"/>
        </w:rPr>
        <w:t xml:space="preserve">ie hören einem Fachvortrag zu, verstehen aber den Vortragenden eigentlich überhaupt nicht </w:t>
      </w:r>
      <w:r w:rsidRPr="00FD785E">
        <w:rPr>
          <w:rFonts w:asciiTheme="majorHAnsi" w:hAnsiTheme="majorHAnsi" w:cs="Arial"/>
          <w:sz w:val="24"/>
          <w:szCs w:val="24"/>
        </w:rPr>
        <w:t>o</w:t>
      </w:r>
      <w:r w:rsidRPr="00FD785E">
        <w:rPr>
          <w:rFonts w:asciiTheme="majorHAnsi" w:hAnsiTheme="majorHAnsi" w:cs="Arial"/>
          <w:sz w:val="24"/>
          <w:szCs w:val="24"/>
        </w:rPr>
        <w:t>der nur in Grundzügen. Ist es die Anzahl der Fachvokabeln je Minute, die Verwendung möglichst komplizierter Anglizi</w:t>
      </w:r>
      <w:r w:rsidRPr="00FD785E">
        <w:rPr>
          <w:rFonts w:asciiTheme="majorHAnsi" w:hAnsiTheme="majorHAnsi" w:cs="Arial"/>
          <w:sz w:val="24"/>
          <w:szCs w:val="24"/>
        </w:rPr>
        <w:t>s</w:t>
      </w:r>
      <w:r w:rsidRPr="00FD785E">
        <w:rPr>
          <w:rFonts w:asciiTheme="majorHAnsi" w:hAnsiTheme="majorHAnsi" w:cs="Arial"/>
          <w:sz w:val="24"/>
          <w:szCs w:val="24"/>
        </w:rPr>
        <w:t>men oder die Nennung von Fachliteratur und weiteren Fachleuten von denen Sie noch nie etwas gehört haben? Tritt man einmal einen Schritt zurück, so könnte es aber auch sein, dass der Experte gar kein wirklicher Experte ist, sondern sich auf der Bühne nur gut in Szene g</w:t>
      </w:r>
      <w:r w:rsidRPr="00FD785E">
        <w:rPr>
          <w:rFonts w:asciiTheme="majorHAnsi" w:hAnsiTheme="majorHAnsi" w:cs="Arial"/>
          <w:sz w:val="24"/>
          <w:szCs w:val="24"/>
        </w:rPr>
        <w:t>e</w:t>
      </w:r>
      <w:r w:rsidRPr="00FD785E">
        <w:rPr>
          <w:rFonts w:asciiTheme="majorHAnsi" w:hAnsiTheme="majorHAnsi" w:cs="Arial"/>
          <w:sz w:val="24"/>
          <w:szCs w:val="24"/>
        </w:rPr>
        <w:t xml:space="preserve">setzt hat und Sie unfreiwillig eigentlich nur zum </w:t>
      </w:r>
      <w:r w:rsidRPr="00FD785E">
        <w:rPr>
          <w:rStyle w:val="Hervorhebung"/>
          <w:rFonts w:asciiTheme="majorHAnsi" w:hAnsiTheme="majorHAnsi"/>
          <w:i w:val="0"/>
          <w:sz w:val="24"/>
          <w:szCs w:val="24"/>
        </w:rPr>
        <w:t>Claqueur geworden sind. Wer nicht zustimmend nickt und klatscht könnte sich leicht als Unwissender</w:t>
      </w:r>
      <w:r>
        <w:rPr>
          <w:rStyle w:val="Hervorhebung"/>
          <w:rFonts w:asciiTheme="majorHAnsi" w:hAnsiTheme="majorHAnsi"/>
          <w:i w:val="0"/>
          <w:sz w:val="24"/>
          <w:szCs w:val="24"/>
        </w:rPr>
        <w:t xml:space="preserve"> outen – und wer will das schon?</w:t>
      </w:r>
    </w:p>
    <w:p w14:paraId="4109396B" w14:textId="77777777" w:rsidR="00FD785E" w:rsidRPr="00FD785E" w:rsidRDefault="00FD785E" w:rsidP="00FD785E">
      <w:pPr>
        <w:spacing w:line="360" w:lineRule="auto"/>
        <w:jc w:val="both"/>
        <w:rPr>
          <w:rFonts w:asciiTheme="majorHAnsi" w:hAnsiTheme="majorHAnsi" w:cs="Arial"/>
          <w:sz w:val="24"/>
          <w:szCs w:val="24"/>
        </w:rPr>
      </w:pPr>
      <w:r w:rsidRPr="00FD785E">
        <w:rPr>
          <w:rFonts w:asciiTheme="majorHAnsi" w:hAnsiTheme="majorHAnsi" w:cs="Arial"/>
          <w:sz w:val="24"/>
          <w:szCs w:val="24"/>
        </w:rPr>
        <w:t>Eine derartige Bewegung schwappt seit einiger Zeit in den Facility Management Markt und hat inzwischen auch Österreich erreicht. So werden bei Planungen Berater beschäftigt, die mit mon</w:t>
      </w:r>
      <w:r w:rsidRPr="00FD785E">
        <w:rPr>
          <w:rFonts w:asciiTheme="majorHAnsi" w:hAnsiTheme="majorHAnsi" w:cs="Arial"/>
          <w:sz w:val="24"/>
          <w:szCs w:val="24"/>
        </w:rPr>
        <w:t>a</w:t>
      </w:r>
      <w:r w:rsidRPr="00FD785E">
        <w:rPr>
          <w:rFonts w:asciiTheme="majorHAnsi" w:hAnsiTheme="majorHAnsi" w:cs="Arial"/>
          <w:sz w:val="24"/>
          <w:szCs w:val="24"/>
        </w:rPr>
        <w:t>telangen Projektstudien Konzepte erarbeiten, welche - salopp gesprochen – die Sockenfarbe des Portiers im Detail festlegen, leider bei der operativen Umsetzung dazu führen, dass WC Türen von Sanitäreinrichtungen für Behinderte von Rollstuhlfahrern nicht geöffnet werden können. Details meinen Sie und zwar ärgerlich, aber dennoch mit kleinen baulichen Korrekturen in den Griff zu bekommen. Gut, wie sieht es denn aus, wenn man nach Eröffnung des Gebäudes darauf kommt, dass die Entsorgungsfahrzeuge des kommunalen Abfallentsorgers nicht in den Ladehof in der Tie</w:t>
      </w:r>
      <w:r w:rsidRPr="00FD785E">
        <w:rPr>
          <w:rFonts w:asciiTheme="majorHAnsi" w:hAnsiTheme="majorHAnsi" w:cs="Arial"/>
          <w:sz w:val="24"/>
          <w:szCs w:val="24"/>
        </w:rPr>
        <w:t>f</w:t>
      </w:r>
      <w:r w:rsidRPr="00FD785E">
        <w:rPr>
          <w:rFonts w:asciiTheme="majorHAnsi" w:hAnsiTheme="majorHAnsi" w:cs="Arial"/>
          <w:sz w:val="24"/>
          <w:szCs w:val="24"/>
        </w:rPr>
        <w:t>garage fahren können. Konstr</w:t>
      </w:r>
      <w:r w:rsidRPr="00FD785E">
        <w:rPr>
          <w:rFonts w:asciiTheme="majorHAnsi" w:hAnsiTheme="majorHAnsi" w:cs="Arial"/>
          <w:sz w:val="24"/>
          <w:szCs w:val="24"/>
        </w:rPr>
        <w:t>u</w:t>
      </w:r>
      <w:r w:rsidRPr="00FD785E">
        <w:rPr>
          <w:rFonts w:asciiTheme="majorHAnsi" w:hAnsiTheme="majorHAnsi" w:cs="Arial"/>
          <w:sz w:val="24"/>
          <w:szCs w:val="24"/>
        </w:rPr>
        <w:t>ierte Beispiele? Keineswegs – alles Dinge, die in den letzten Jahren am heimischen Markt passiert sind und ärgerlich – und zumeist auch extrem teuer -, wenn es g</w:t>
      </w:r>
      <w:r w:rsidRPr="00FD785E">
        <w:rPr>
          <w:rFonts w:asciiTheme="majorHAnsi" w:hAnsiTheme="majorHAnsi" w:cs="Arial"/>
          <w:sz w:val="24"/>
          <w:szCs w:val="24"/>
        </w:rPr>
        <w:t>e</w:t>
      </w:r>
      <w:r w:rsidRPr="00FD785E">
        <w:rPr>
          <w:rFonts w:asciiTheme="majorHAnsi" w:hAnsiTheme="majorHAnsi" w:cs="Arial"/>
          <w:sz w:val="24"/>
          <w:szCs w:val="24"/>
        </w:rPr>
        <w:t>rade Sie als Bauherr getroffen hat.</w:t>
      </w:r>
    </w:p>
    <w:p w14:paraId="19ECA50D" w14:textId="77777777" w:rsidR="00FD785E" w:rsidRPr="00FD785E" w:rsidRDefault="00FD785E" w:rsidP="00FD785E">
      <w:pPr>
        <w:spacing w:line="360" w:lineRule="auto"/>
        <w:jc w:val="both"/>
        <w:rPr>
          <w:rFonts w:asciiTheme="majorHAnsi" w:hAnsiTheme="majorHAnsi" w:cs="Arial"/>
          <w:sz w:val="24"/>
          <w:szCs w:val="24"/>
        </w:rPr>
      </w:pPr>
      <w:r w:rsidRPr="00FD785E">
        <w:rPr>
          <w:rFonts w:asciiTheme="majorHAnsi" w:hAnsiTheme="majorHAnsi" w:cs="Arial"/>
          <w:sz w:val="24"/>
          <w:szCs w:val="24"/>
        </w:rPr>
        <w:t>Insofern mutet es da doch befremdlich an, wenn ein Facility Management Dienstleister seinen Kunden anbietet die Anschlussleistung von Fernwärmeanschlüssen zu senken. An sich erst einmal nichts Verwerfliches. Nur in diesem Fall geschieht dies durch den vorau</w:t>
      </w:r>
      <w:r w:rsidRPr="00FD785E">
        <w:rPr>
          <w:rFonts w:asciiTheme="majorHAnsi" w:hAnsiTheme="majorHAnsi" w:cs="Arial"/>
          <w:sz w:val="24"/>
          <w:szCs w:val="24"/>
        </w:rPr>
        <w:t>s</w:t>
      </w:r>
      <w:r w:rsidRPr="00FD785E">
        <w:rPr>
          <w:rFonts w:asciiTheme="majorHAnsi" w:hAnsiTheme="majorHAnsi" w:cs="Arial"/>
          <w:sz w:val="24"/>
          <w:szCs w:val="24"/>
        </w:rPr>
        <w:t>gegangenen Verkauf einer Messtechnikapparatur, die sich gewaschen hat. Das man den gleichen Effekt auch mittels simpler Mathematik, Erfahrung und den Energieverbrauchsd</w:t>
      </w:r>
      <w:r w:rsidRPr="00FD785E">
        <w:rPr>
          <w:rFonts w:asciiTheme="majorHAnsi" w:hAnsiTheme="majorHAnsi" w:cs="Arial"/>
          <w:sz w:val="24"/>
          <w:szCs w:val="24"/>
        </w:rPr>
        <w:t>a</w:t>
      </w:r>
      <w:r w:rsidRPr="00FD785E">
        <w:rPr>
          <w:rFonts w:asciiTheme="majorHAnsi" w:hAnsiTheme="majorHAnsi" w:cs="Arial"/>
          <w:sz w:val="24"/>
          <w:szCs w:val="24"/>
        </w:rPr>
        <w:t>ten der letzten Jahre erreichen kann, das verschweigt man. Vermutlich lässt es sich besser verkaufen, wenn eine wissenschaftlich anmute</w:t>
      </w:r>
      <w:r w:rsidRPr="00FD785E">
        <w:rPr>
          <w:rFonts w:asciiTheme="majorHAnsi" w:hAnsiTheme="majorHAnsi" w:cs="Arial"/>
          <w:sz w:val="24"/>
          <w:szCs w:val="24"/>
        </w:rPr>
        <w:t>n</w:t>
      </w:r>
      <w:r w:rsidRPr="00FD785E">
        <w:rPr>
          <w:rFonts w:asciiTheme="majorHAnsi" w:hAnsiTheme="majorHAnsi" w:cs="Arial"/>
          <w:sz w:val="24"/>
          <w:szCs w:val="24"/>
        </w:rPr>
        <w:t>de Technik eingebracht wird und dann Tabellen, Statistiken, Grafiken und Messwerte liefert, we</w:t>
      </w:r>
      <w:r w:rsidRPr="00FD785E">
        <w:rPr>
          <w:rFonts w:asciiTheme="majorHAnsi" w:hAnsiTheme="majorHAnsi" w:cs="Arial"/>
          <w:sz w:val="24"/>
          <w:szCs w:val="24"/>
        </w:rPr>
        <w:t>l</w:t>
      </w:r>
      <w:r w:rsidRPr="00FD785E">
        <w:rPr>
          <w:rFonts w:asciiTheme="majorHAnsi" w:hAnsiTheme="majorHAnsi" w:cs="Arial"/>
          <w:sz w:val="24"/>
          <w:szCs w:val="24"/>
        </w:rPr>
        <w:lastRenderedPageBreak/>
        <w:t>che in eine Handlungsempfe</w:t>
      </w:r>
      <w:r w:rsidRPr="00FD785E">
        <w:rPr>
          <w:rFonts w:asciiTheme="majorHAnsi" w:hAnsiTheme="majorHAnsi" w:cs="Arial"/>
          <w:sz w:val="24"/>
          <w:szCs w:val="24"/>
        </w:rPr>
        <w:t>h</w:t>
      </w:r>
      <w:r w:rsidRPr="00FD785E">
        <w:rPr>
          <w:rFonts w:asciiTheme="majorHAnsi" w:hAnsiTheme="majorHAnsi" w:cs="Arial"/>
          <w:sz w:val="24"/>
          <w:szCs w:val="24"/>
        </w:rPr>
        <w:t>lung des Beraters münden. Mit etwas praktischer Erfahrung hätte man diese Leistung o</w:t>
      </w:r>
      <w:r w:rsidRPr="00FD785E">
        <w:rPr>
          <w:rFonts w:asciiTheme="majorHAnsi" w:hAnsiTheme="majorHAnsi" w:cs="Arial"/>
          <w:sz w:val="24"/>
          <w:szCs w:val="24"/>
        </w:rPr>
        <w:t>h</w:t>
      </w:r>
      <w:r w:rsidRPr="00FD785E">
        <w:rPr>
          <w:rFonts w:asciiTheme="majorHAnsi" w:hAnsiTheme="majorHAnsi" w:cs="Arial"/>
          <w:sz w:val="24"/>
          <w:szCs w:val="24"/>
        </w:rPr>
        <w:t>ne Investition – also quasi zum Nulltarif haben können. Nur fühlen Sie sich jetzt an den Anfang dieses Artikels zurück erinnert: Kompliziert begeistert, blendet und „muss doch besser sein“ als das Einfache und Naheliegende.</w:t>
      </w:r>
    </w:p>
    <w:p w14:paraId="26849BC5" w14:textId="77777777" w:rsidR="00FD785E" w:rsidRPr="00FD785E" w:rsidRDefault="00FD785E" w:rsidP="00FD785E">
      <w:pPr>
        <w:spacing w:line="360" w:lineRule="auto"/>
        <w:jc w:val="both"/>
        <w:rPr>
          <w:rFonts w:asciiTheme="majorHAnsi" w:hAnsiTheme="majorHAnsi" w:cs="Arial"/>
          <w:sz w:val="24"/>
          <w:szCs w:val="24"/>
        </w:rPr>
      </w:pPr>
      <w:r w:rsidRPr="00FD785E">
        <w:rPr>
          <w:rFonts w:asciiTheme="majorHAnsi" w:hAnsiTheme="majorHAnsi" w:cs="Arial"/>
          <w:sz w:val="24"/>
          <w:szCs w:val="24"/>
        </w:rPr>
        <w:t>Allzu oft werden aber genau diese Mechanismen bei uns privat ausgelöst. Ab es nun die Wahl zw</w:t>
      </w:r>
      <w:r w:rsidRPr="00FD785E">
        <w:rPr>
          <w:rFonts w:asciiTheme="majorHAnsi" w:hAnsiTheme="majorHAnsi" w:cs="Arial"/>
          <w:sz w:val="24"/>
          <w:szCs w:val="24"/>
        </w:rPr>
        <w:t>i</w:t>
      </w:r>
      <w:r w:rsidRPr="00FD785E">
        <w:rPr>
          <w:rFonts w:asciiTheme="majorHAnsi" w:hAnsiTheme="majorHAnsi" w:cs="Arial"/>
          <w:sz w:val="24"/>
          <w:szCs w:val="24"/>
        </w:rPr>
        <w:t>schen Markentankstelle oder Freier Tankstelle ist oder die Zahnpasta beim Ma</w:t>
      </w:r>
      <w:r w:rsidRPr="00FD785E">
        <w:rPr>
          <w:rFonts w:asciiTheme="majorHAnsi" w:hAnsiTheme="majorHAnsi" w:cs="Arial"/>
          <w:sz w:val="24"/>
          <w:szCs w:val="24"/>
        </w:rPr>
        <w:t>r</w:t>
      </w:r>
      <w:r w:rsidRPr="00FD785E">
        <w:rPr>
          <w:rFonts w:asciiTheme="majorHAnsi" w:hAnsiTheme="majorHAnsi" w:cs="Arial"/>
          <w:sz w:val="24"/>
          <w:szCs w:val="24"/>
        </w:rPr>
        <w:t>kenhandel, die qualitativ beim Discounter genauso gut zu haben gewesen wäre. Aber ist das immer so? Wenn es ein Problem mit dem eigenen Auto gibt bzw. ein Neukauf ansteht. Wen würden Sie fragen? Den Kfz-Mechaniker oder den Konstruktionsingenieur im Bekanntenkreis. Wenig erstaunlich - vermu</w:t>
      </w:r>
      <w:r w:rsidRPr="00FD785E">
        <w:rPr>
          <w:rFonts w:asciiTheme="majorHAnsi" w:hAnsiTheme="majorHAnsi" w:cs="Arial"/>
          <w:sz w:val="24"/>
          <w:szCs w:val="24"/>
        </w:rPr>
        <w:t>t</w:t>
      </w:r>
      <w:r w:rsidRPr="00FD785E">
        <w:rPr>
          <w:rFonts w:asciiTheme="majorHAnsi" w:hAnsiTheme="majorHAnsi" w:cs="Arial"/>
          <w:sz w:val="24"/>
          <w:szCs w:val="24"/>
        </w:rPr>
        <w:t>lich würde der Praktiker bei Ihnen den Vorzug vor dem Theoretiker erhalten.</w:t>
      </w:r>
    </w:p>
    <w:p w14:paraId="4858A94F" w14:textId="77777777" w:rsidR="00FD785E" w:rsidRPr="00FD785E" w:rsidRDefault="00FD785E" w:rsidP="00FD785E">
      <w:pPr>
        <w:spacing w:line="360" w:lineRule="auto"/>
        <w:jc w:val="both"/>
        <w:rPr>
          <w:rFonts w:asciiTheme="majorHAnsi" w:hAnsiTheme="majorHAnsi" w:cs="Arial"/>
          <w:sz w:val="24"/>
          <w:szCs w:val="24"/>
        </w:rPr>
      </w:pPr>
      <w:r w:rsidRPr="00FD785E">
        <w:rPr>
          <w:rFonts w:asciiTheme="majorHAnsi" w:hAnsiTheme="majorHAnsi" w:cs="Arial"/>
          <w:sz w:val="24"/>
          <w:szCs w:val="24"/>
        </w:rPr>
        <w:t>Insofern mutet es ja fast seltsam an, wenn wir Projekte für viele Millionen bauen und bei so wic</w:t>
      </w:r>
      <w:r w:rsidRPr="00FD785E">
        <w:rPr>
          <w:rFonts w:asciiTheme="majorHAnsi" w:hAnsiTheme="majorHAnsi" w:cs="Arial"/>
          <w:sz w:val="24"/>
          <w:szCs w:val="24"/>
        </w:rPr>
        <w:t>h</w:t>
      </w:r>
      <w:r w:rsidRPr="00FD785E">
        <w:rPr>
          <w:rFonts w:asciiTheme="majorHAnsi" w:hAnsiTheme="majorHAnsi" w:cs="Arial"/>
          <w:sz w:val="24"/>
          <w:szCs w:val="24"/>
        </w:rPr>
        <w:t>tigen und kostentreibenden Punkten – wenn der Lebenszyklusgedanke mit eing</w:t>
      </w:r>
      <w:r w:rsidRPr="00FD785E">
        <w:rPr>
          <w:rFonts w:asciiTheme="majorHAnsi" w:hAnsiTheme="majorHAnsi" w:cs="Arial"/>
          <w:sz w:val="24"/>
          <w:szCs w:val="24"/>
        </w:rPr>
        <w:t>e</w:t>
      </w:r>
      <w:r w:rsidRPr="00FD785E">
        <w:rPr>
          <w:rFonts w:asciiTheme="majorHAnsi" w:hAnsiTheme="majorHAnsi" w:cs="Arial"/>
          <w:sz w:val="24"/>
          <w:szCs w:val="24"/>
        </w:rPr>
        <w:t>schlossen wird – wie dem späteren Betrieb, auf Personenkreise setzen, die in ihrer Vita bzw. der ihres Unterne</w:t>
      </w:r>
      <w:r w:rsidRPr="00FD785E">
        <w:rPr>
          <w:rFonts w:asciiTheme="majorHAnsi" w:hAnsiTheme="majorHAnsi" w:cs="Arial"/>
          <w:sz w:val="24"/>
          <w:szCs w:val="24"/>
        </w:rPr>
        <w:t>h</w:t>
      </w:r>
      <w:r w:rsidRPr="00FD785E">
        <w:rPr>
          <w:rFonts w:asciiTheme="majorHAnsi" w:hAnsiTheme="majorHAnsi" w:cs="Arial"/>
          <w:sz w:val="24"/>
          <w:szCs w:val="24"/>
        </w:rPr>
        <w:t>mens noch nie ein Gebäude selbst betrieben haben und Probleme des täglichen Gebäudebetri</w:t>
      </w:r>
      <w:r w:rsidRPr="00FD785E">
        <w:rPr>
          <w:rFonts w:asciiTheme="majorHAnsi" w:hAnsiTheme="majorHAnsi" w:cs="Arial"/>
          <w:sz w:val="24"/>
          <w:szCs w:val="24"/>
        </w:rPr>
        <w:t>e</w:t>
      </w:r>
      <w:r w:rsidRPr="00FD785E">
        <w:rPr>
          <w:rFonts w:asciiTheme="majorHAnsi" w:hAnsiTheme="majorHAnsi" w:cs="Arial"/>
          <w:sz w:val="24"/>
          <w:szCs w:val="24"/>
        </w:rPr>
        <w:t>bes nur vom Hörensagen oder aus der Literatur kennen.</w:t>
      </w:r>
    </w:p>
    <w:p w14:paraId="0C642640" w14:textId="77777777" w:rsidR="00FD785E" w:rsidRPr="00FD785E" w:rsidRDefault="00FD785E" w:rsidP="00FD785E">
      <w:pPr>
        <w:spacing w:line="360" w:lineRule="auto"/>
        <w:jc w:val="both"/>
        <w:rPr>
          <w:rFonts w:asciiTheme="majorHAnsi" w:hAnsiTheme="majorHAnsi" w:cs="Arial"/>
          <w:sz w:val="24"/>
          <w:szCs w:val="24"/>
        </w:rPr>
      </w:pPr>
      <w:r w:rsidRPr="00FD785E">
        <w:rPr>
          <w:rFonts w:asciiTheme="majorHAnsi" w:hAnsiTheme="majorHAnsi" w:cs="Arial"/>
          <w:sz w:val="24"/>
          <w:szCs w:val="24"/>
        </w:rPr>
        <w:t>Dafür können Prozesse bunt in Powerpoint dargestellt werden, die echten Praktikern längst in Fleisch und Blut übergegangen sind. Selbstverständlichkeiten können in Gremien als neueste E</w:t>
      </w:r>
      <w:r w:rsidRPr="00FD785E">
        <w:rPr>
          <w:rFonts w:asciiTheme="majorHAnsi" w:hAnsiTheme="majorHAnsi" w:cs="Arial"/>
          <w:sz w:val="24"/>
          <w:szCs w:val="24"/>
        </w:rPr>
        <w:t>r</w:t>
      </w:r>
      <w:r w:rsidRPr="00FD785E">
        <w:rPr>
          <w:rFonts w:asciiTheme="majorHAnsi" w:hAnsiTheme="majorHAnsi" w:cs="Arial"/>
          <w:sz w:val="24"/>
          <w:szCs w:val="24"/>
        </w:rPr>
        <w:t>kenntnisse verkauft werden, die möglicherweise auf das vorhandene Betriebskonzept nicht a</w:t>
      </w:r>
      <w:r w:rsidRPr="00FD785E">
        <w:rPr>
          <w:rFonts w:asciiTheme="majorHAnsi" w:hAnsiTheme="majorHAnsi" w:cs="Arial"/>
          <w:sz w:val="24"/>
          <w:szCs w:val="24"/>
        </w:rPr>
        <w:t>n</w:t>
      </w:r>
      <w:r w:rsidRPr="00FD785E">
        <w:rPr>
          <w:rFonts w:asciiTheme="majorHAnsi" w:hAnsiTheme="majorHAnsi" w:cs="Arial"/>
          <w:sz w:val="24"/>
          <w:szCs w:val="24"/>
        </w:rPr>
        <w:t>passbar sind. Details. Möglicherweise teure Details.</w:t>
      </w:r>
    </w:p>
    <w:p w14:paraId="791C23F6" w14:textId="77777777" w:rsidR="00FD785E" w:rsidRPr="00FD785E" w:rsidRDefault="00FD785E" w:rsidP="00FD785E">
      <w:pPr>
        <w:spacing w:line="360" w:lineRule="auto"/>
        <w:jc w:val="both"/>
        <w:rPr>
          <w:rFonts w:asciiTheme="majorHAnsi" w:hAnsiTheme="majorHAnsi" w:cs="Arial"/>
          <w:sz w:val="24"/>
          <w:szCs w:val="24"/>
        </w:rPr>
      </w:pPr>
      <w:r w:rsidRPr="00FD785E">
        <w:rPr>
          <w:rFonts w:asciiTheme="majorHAnsi" w:hAnsiTheme="majorHAnsi" w:cs="Arial"/>
          <w:sz w:val="24"/>
          <w:szCs w:val="24"/>
        </w:rPr>
        <w:t>Leidtragende sind aber dann nicht selten die späteren Mieter, die mit den Konsequenzen in Form von signifikant höheren Betriebskosten leben müssen. Der Facility Management Berater hat nä</w:t>
      </w:r>
      <w:r w:rsidRPr="00FD785E">
        <w:rPr>
          <w:rFonts w:asciiTheme="majorHAnsi" w:hAnsiTheme="majorHAnsi" w:cs="Arial"/>
          <w:sz w:val="24"/>
          <w:szCs w:val="24"/>
        </w:rPr>
        <w:t>m</w:t>
      </w:r>
      <w:r w:rsidRPr="00FD785E">
        <w:rPr>
          <w:rFonts w:asciiTheme="majorHAnsi" w:hAnsiTheme="majorHAnsi" w:cs="Arial"/>
          <w:sz w:val="24"/>
          <w:szCs w:val="24"/>
        </w:rPr>
        <w:t>lich sicher eins auf Lager: Eine gute Ausrede, warum es logistisch sinnvoll ist, wenn das Müllfah</w:t>
      </w:r>
      <w:r w:rsidRPr="00FD785E">
        <w:rPr>
          <w:rFonts w:asciiTheme="majorHAnsi" w:hAnsiTheme="majorHAnsi" w:cs="Arial"/>
          <w:sz w:val="24"/>
          <w:szCs w:val="24"/>
        </w:rPr>
        <w:t>r</w:t>
      </w:r>
      <w:r w:rsidRPr="00FD785E">
        <w:rPr>
          <w:rFonts w:asciiTheme="majorHAnsi" w:hAnsiTheme="majorHAnsi" w:cs="Arial"/>
          <w:sz w:val="24"/>
          <w:szCs w:val="24"/>
        </w:rPr>
        <w:t>zeug schon nicht in die Garage kann, den Müll in kleinen Behältern mit Spezialfahrzeugen zum Fahrzeug zu bringen. Die damit verbundenen und eigentlich unnötigen Personalkosten mal außer Acht gelassen.</w:t>
      </w:r>
    </w:p>
    <w:p w14:paraId="479C95D8" w14:textId="66C02E60" w:rsidR="00FD785E" w:rsidRPr="00FD785E" w:rsidRDefault="00FD785E" w:rsidP="00FD785E">
      <w:pPr>
        <w:spacing w:line="360" w:lineRule="auto"/>
        <w:jc w:val="both"/>
        <w:rPr>
          <w:rFonts w:asciiTheme="majorHAnsi" w:hAnsiTheme="majorHAnsi" w:cs="Arial"/>
          <w:sz w:val="24"/>
          <w:szCs w:val="24"/>
        </w:rPr>
      </w:pPr>
      <w:r>
        <w:rPr>
          <w:rFonts w:asciiTheme="majorHAnsi" w:hAnsiTheme="majorHAnsi" w:cs="Arial"/>
          <w:sz w:val="24"/>
          <w:szCs w:val="24"/>
        </w:rPr>
        <w:t>Dabei könnte es so einfach sein:</w:t>
      </w:r>
      <w:bookmarkStart w:id="0" w:name="_GoBack"/>
      <w:bookmarkEnd w:id="0"/>
      <w:r w:rsidRPr="00FD785E">
        <w:rPr>
          <w:rFonts w:asciiTheme="majorHAnsi" w:hAnsiTheme="majorHAnsi" w:cs="Arial"/>
          <w:sz w:val="24"/>
          <w:szCs w:val="24"/>
        </w:rPr>
        <w:t xml:space="preserve"> Lassen Sie sich von ihrem FM Berater einmal den L</w:t>
      </w:r>
      <w:r w:rsidRPr="00FD785E">
        <w:rPr>
          <w:rFonts w:asciiTheme="majorHAnsi" w:hAnsiTheme="majorHAnsi" w:cs="Arial"/>
          <w:sz w:val="24"/>
          <w:szCs w:val="24"/>
        </w:rPr>
        <w:t>e</w:t>
      </w:r>
      <w:r w:rsidRPr="00FD785E">
        <w:rPr>
          <w:rFonts w:asciiTheme="majorHAnsi" w:hAnsiTheme="majorHAnsi" w:cs="Arial"/>
          <w:sz w:val="24"/>
          <w:szCs w:val="24"/>
        </w:rPr>
        <w:t>benslauf oder das Beraterprofil zeigen. Wer glaubt mit - sicher guten und umfassenden – schulischen oder un</w:t>
      </w:r>
      <w:r w:rsidRPr="00FD785E">
        <w:rPr>
          <w:rFonts w:asciiTheme="majorHAnsi" w:hAnsiTheme="majorHAnsi" w:cs="Arial"/>
          <w:sz w:val="24"/>
          <w:szCs w:val="24"/>
        </w:rPr>
        <w:t>i</w:t>
      </w:r>
      <w:r w:rsidRPr="00FD785E">
        <w:rPr>
          <w:rFonts w:asciiTheme="majorHAnsi" w:hAnsiTheme="majorHAnsi" w:cs="Arial"/>
          <w:sz w:val="24"/>
          <w:szCs w:val="24"/>
        </w:rPr>
        <w:t>versitären Ausbildungsgängen oder gar als Quereinsteiger eine langjährige Praxiserfahrung erse</w:t>
      </w:r>
      <w:r w:rsidRPr="00FD785E">
        <w:rPr>
          <w:rFonts w:asciiTheme="majorHAnsi" w:hAnsiTheme="majorHAnsi" w:cs="Arial"/>
          <w:sz w:val="24"/>
          <w:szCs w:val="24"/>
        </w:rPr>
        <w:t>t</w:t>
      </w:r>
      <w:r w:rsidRPr="00FD785E">
        <w:rPr>
          <w:rFonts w:asciiTheme="majorHAnsi" w:hAnsiTheme="majorHAnsi" w:cs="Arial"/>
          <w:sz w:val="24"/>
          <w:szCs w:val="24"/>
        </w:rPr>
        <w:t>zen zu können, ist sicher auf dem Holzweg angekommen.</w:t>
      </w:r>
    </w:p>
    <w:p w14:paraId="5D2D5483" w14:textId="77777777" w:rsidR="00FD785E" w:rsidRPr="00FD785E" w:rsidRDefault="00FD785E" w:rsidP="00FD785E">
      <w:pPr>
        <w:spacing w:line="360" w:lineRule="auto"/>
        <w:jc w:val="both"/>
        <w:rPr>
          <w:rFonts w:asciiTheme="majorHAnsi" w:hAnsiTheme="majorHAnsi" w:cs="Arial"/>
          <w:sz w:val="24"/>
          <w:szCs w:val="24"/>
        </w:rPr>
      </w:pPr>
      <w:r w:rsidRPr="00FD785E">
        <w:rPr>
          <w:rFonts w:asciiTheme="majorHAnsi" w:hAnsiTheme="majorHAnsi" w:cs="Arial"/>
          <w:sz w:val="24"/>
          <w:szCs w:val="24"/>
        </w:rPr>
        <w:lastRenderedPageBreak/>
        <w:t>Verständliche Konzepte, kurze Analysezeiten, langjährige Praxiserfahrung und eine immerwähre</w:t>
      </w:r>
      <w:r w:rsidRPr="00FD785E">
        <w:rPr>
          <w:rFonts w:asciiTheme="majorHAnsi" w:hAnsiTheme="majorHAnsi" w:cs="Arial"/>
          <w:sz w:val="24"/>
          <w:szCs w:val="24"/>
        </w:rPr>
        <w:t>n</w:t>
      </w:r>
      <w:r w:rsidRPr="00FD785E">
        <w:rPr>
          <w:rFonts w:asciiTheme="majorHAnsi" w:hAnsiTheme="majorHAnsi" w:cs="Arial"/>
          <w:sz w:val="24"/>
          <w:szCs w:val="24"/>
        </w:rPr>
        <w:t>de Feedbackschleife zu bestehenden Betriebsführungen. Daran erkennen Sie Facility Management Berater, die Ihnen und ihren Mietern wirklich weiterhelfen können.</w:t>
      </w:r>
    </w:p>
    <w:p w14:paraId="2F1005A6" w14:textId="77777777" w:rsidR="00FD785E" w:rsidRPr="00FD785E" w:rsidRDefault="00FD785E" w:rsidP="00FD785E">
      <w:pPr>
        <w:spacing w:line="360" w:lineRule="auto"/>
        <w:jc w:val="both"/>
        <w:rPr>
          <w:rFonts w:asciiTheme="majorHAnsi" w:hAnsiTheme="majorHAnsi" w:cs="Arial"/>
          <w:sz w:val="24"/>
          <w:szCs w:val="24"/>
        </w:rPr>
      </w:pPr>
      <w:r w:rsidRPr="00FD785E">
        <w:rPr>
          <w:rFonts w:asciiTheme="majorHAnsi" w:hAnsiTheme="majorHAnsi" w:cs="Arial"/>
          <w:sz w:val="24"/>
          <w:szCs w:val="24"/>
        </w:rPr>
        <w:t>Hören wir auf damit Dinge komplizierter zu machen als Sie tatsächlich sind. Planungsber</w:t>
      </w:r>
      <w:r w:rsidRPr="00FD785E">
        <w:rPr>
          <w:rFonts w:asciiTheme="majorHAnsi" w:hAnsiTheme="majorHAnsi" w:cs="Arial"/>
          <w:sz w:val="24"/>
          <w:szCs w:val="24"/>
        </w:rPr>
        <w:t>a</w:t>
      </w:r>
      <w:r w:rsidRPr="00FD785E">
        <w:rPr>
          <w:rFonts w:asciiTheme="majorHAnsi" w:hAnsiTheme="majorHAnsi" w:cs="Arial"/>
          <w:sz w:val="24"/>
          <w:szCs w:val="24"/>
        </w:rPr>
        <w:t>tungen, Technischer Gebäudebetrieb, Sicherheitskonzeptionen, Logistikkonzepte etc. sind kein Hexenwerk – in der Qualität aber von einem wesentlichen Faktor abhängig: Praxiserfahrung. Prozesslandka</w:t>
      </w:r>
      <w:r w:rsidRPr="00FD785E">
        <w:rPr>
          <w:rFonts w:asciiTheme="majorHAnsi" w:hAnsiTheme="majorHAnsi" w:cs="Arial"/>
          <w:sz w:val="24"/>
          <w:szCs w:val="24"/>
        </w:rPr>
        <w:t>r</w:t>
      </w:r>
      <w:r w:rsidRPr="00FD785E">
        <w:rPr>
          <w:rFonts w:asciiTheme="majorHAnsi" w:hAnsiTheme="majorHAnsi" w:cs="Arial"/>
          <w:sz w:val="24"/>
          <w:szCs w:val="24"/>
        </w:rPr>
        <w:t>ten sind gut wenn man Sie hat – ohne die vorgenannte Erfahrung aber meist das Papier nicht wert auf dem sie gedruckt sind.</w:t>
      </w:r>
    </w:p>
    <w:p w14:paraId="03F032BC" w14:textId="77777777" w:rsidR="00D026B5" w:rsidRPr="00FD785E" w:rsidRDefault="00D026B5" w:rsidP="00FD785E">
      <w:pPr>
        <w:spacing w:line="360" w:lineRule="auto"/>
        <w:rPr>
          <w:rFonts w:asciiTheme="majorHAnsi" w:hAnsiTheme="majorHAnsi"/>
        </w:rPr>
      </w:pPr>
    </w:p>
    <w:sectPr w:rsidR="00D026B5" w:rsidRPr="00FD785E" w:rsidSect="00FD785E">
      <w:headerReference w:type="default" r:id="rId9"/>
      <w:footerReference w:type="default" r:id="rId10"/>
      <w:headerReference w:type="first" r:id="rId11"/>
      <w:footerReference w:type="first" r:id="rId12"/>
      <w:pgSz w:w="11906" w:h="16838" w:code="9"/>
      <w:pgMar w:top="2801" w:right="1077" w:bottom="1134" w:left="1191" w:header="709" w:footer="397"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70947E" w14:textId="77777777" w:rsidR="00C63EA4" w:rsidRDefault="00C63EA4" w:rsidP="001D41E4">
      <w:r>
        <w:separator/>
      </w:r>
    </w:p>
  </w:endnote>
  <w:endnote w:type="continuationSeparator" w:id="0">
    <w:p w14:paraId="1B7DA519" w14:textId="77777777" w:rsidR="00C63EA4" w:rsidRDefault="00C63EA4" w:rsidP="001D4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Times-Roman">
    <w:altName w:val="Arial"/>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llSansMTPro-Light">
    <w:altName w:val="Gill Sans MT Pro Light"/>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060E9B" w14:textId="77777777" w:rsidR="00C63EA4" w:rsidRPr="00CB1722" w:rsidRDefault="00C63EA4" w:rsidP="00E570E7">
    <w:pPr>
      <w:pStyle w:val="EinfacherAbsatz"/>
      <w:spacing w:line="240" w:lineRule="auto"/>
      <w:rPr>
        <w:rFonts w:ascii="Calibri" w:hAnsi="Calibri" w:cs="Tahoma"/>
        <w:bCs/>
        <w:sz w:val="18"/>
        <w:szCs w:val="18"/>
      </w:rPr>
    </w:pPr>
    <w:r w:rsidRPr="00CB1722">
      <w:rPr>
        <w:rFonts w:ascii="Calibri" w:hAnsi="Calibri" w:cs="Tahoma"/>
        <w:b/>
        <w:bCs/>
        <w:noProof/>
        <w:sz w:val="18"/>
        <w:szCs w:val="18"/>
        <w:lang w:val="en-US" w:eastAsia="en-US"/>
      </w:rPr>
      <w:drawing>
        <wp:anchor distT="0" distB="0" distL="114300" distR="114300" simplePos="0" relativeHeight="251663360" behindDoc="1" locked="0" layoutInCell="1" allowOverlap="1" wp14:anchorId="70D7A99E" wp14:editId="1C930EEF">
          <wp:simplePos x="0" y="0"/>
          <wp:positionH relativeFrom="column">
            <wp:posOffset>-237490</wp:posOffset>
          </wp:positionH>
          <wp:positionV relativeFrom="paragraph">
            <wp:posOffset>3810</wp:posOffset>
          </wp:positionV>
          <wp:extent cx="190800" cy="122400"/>
          <wp:effectExtent l="0" t="0" r="0" b="0"/>
          <wp:wrapTight wrapText="bothSides">
            <wp:wrapPolygon edited="0">
              <wp:start x="12960" y="0"/>
              <wp:lineTo x="0" y="10125"/>
              <wp:lineTo x="0" y="16875"/>
              <wp:lineTo x="19440" y="16875"/>
              <wp:lineTo x="19440" y="0"/>
              <wp:lineTo x="12960" y="0"/>
            </wp:wrapPolygon>
          </wp:wrapTight>
          <wp:docPr id="4"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RREAL_Dreieck_CMYK.wmf"/>
                  <pic:cNvPicPr/>
                </pic:nvPicPr>
                <pic:blipFill>
                  <a:blip r:embed="rId1">
                    <a:extLst>
                      <a:ext uri="{28A0092B-C50C-407E-A947-70E740481C1C}">
                        <a14:useLocalDpi xmlns:a14="http://schemas.microsoft.com/office/drawing/2010/main" val="0"/>
                      </a:ext>
                    </a:extLst>
                  </a:blip>
                  <a:stretch>
                    <a:fillRect/>
                  </a:stretch>
                </pic:blipFill>
                <pic:spPr>
                  <a:xfrm>
                    <a:off x="0" y="0"/>
                    <a:ext cx="190800" cy="122400"/>
                  </a:xfrm>
                  <a:prstGeom prst="rect">
                    <a:avLst/>
                  </a:prstGeom>
                </pic:spPr>
              </pic:pic>
            </a:graphicData>
          </a:graphic>
          <wp14:sizeRelH relativeFrom="page">
            <wp14:pctWidth>0</wp14:pctWidth>
          </wp14:sizeRelH>
          <wp14:sizeRelV relativeFrom="page">
            <wp14:pctHeight>0</wp14:pctHeight>
          </wp14:sizeRelV>
        </wp:anchor>
      </w:drawing>
    </w:r>
    <w:r w:rsidRPr="00CB1722">
      <w:rPr>
        <w:rFonts w:ascii="Calibri" w:hAnsi="Calibri" w:cs="Tahoma"/>
        <w:b/>
        <w:bCs/>
        <w:sz w:val="18"/>
        <w:szCs w:val="18"/>
      </w:rPr>
      <w:t>PORREAL Immobilien Management GmbH</w:t>
    </w:r>
    <w:r w:rsidRPr="00CB1722">
      <w:rPr>
        <w:rFonts w:ascii="Calibri" w:hAnsi="Calibri" w:cs="Tahoma"/>
        <w:bCs/>
        <w:sz w:val="18"/>
        <w:szCs w:val="18"/>
      </w:rPr>
      <w:t>, EURO PLAZA, Am Euro Platz 2, 1120 Wien</w:t>
    </w:r>
  </w:p>
  <w:p w14:paraId="006B2222" w14:textId="7254EF4E" w:rsidR="00C63EA4" w:rsidRPr="00CB1722" w:rsidRDefault="00C63EA4" w:rsidP="00E570E7">
    <w:pPr>
      <w:pStyle w:val="Fuzeile"/>
      <w:rPr>
        <w:rFonts w:ascii="Calibri" w:hAnsi="Calibri" w:cs="Tahoma"/>
        <w:sz w:val="18"/>
        <w:szCs w:val="18"/>
      </w:rPr>
    </w:pPr>
    <w:r w:rsidRPr="00CB1722">
      <w:rPr>
        <w:rFonts w:ascii="Calibri" w:hAnsi="Calibri" w:cs="Tahoma"/>
        <w:b/>
        <w:bCs/>
        <w:sz w:val="18"/>
        <w:szCs w:val="18"/>
      </w:rPr>
      <w:t>T</w:t>
    </w:r>
    <w:r w:rsidRPr="00CB1722">
      <w:rPr>
        <w:rFonts w:ascii="Calibri" w:hAnsi="Calibri" w:cs="Tahoma"/>
        <w:sz w:val="18"/>
        <w:szCs w:val="18"/>
      </w:rPr>
      <w:t xml:space="preserve"> +43 50 626-8989 | </w:t>
    </w:r>
    <w:r w:rsidRPr="00CB1722">
      <w:rPr>
        <w:rFonts w:ascii="Calibri" w:hAnsi="Calibri" w:cs="Tahoma"/>
        <w:b/>
        <w:bCs/>
        <w:sz w:val="18"/>
        <w:szCs w:val="18"/>
      </w:rPr>
      <w:t>F</w:t>
    </w:r>
    <w:r w:rsidRPr="00CB1722">
      <w:rPr>
        <w:rFonts w:ascii="Calibri" w:hAnsi="Calibri" w:cs="Tahoma"/>
        <w:sz w:val="18"/>
        <w:szCs w:val="18"/>
      </w:rPr>
      <w:t xml:space="preserve"> +43 50 626-99 8989 | </w:t>
    </w:r>
    <w:r w:rsidRPr="00CB1722">
      <w:rPr>
        <w:rFonts w:ascii="Calibri" w:hAnsi="Calibri" w:cs="Tahoma"/>
        <w:b/>
        <w:sz w:val="18"/>
        <w:szCs w:val="18"/>
      </w:rPr>
      <w:t xml:space="preserve">E </w:t>
    </w:r>
    <w:r w:rsidRPr="00CB1722">
      <w:rPr>
        <w:rFonts w:ascii="Calibri" w:hAnsi="Calibri" w:cs="Tahoma"/>
        <w:sz w:val="18"/>
        <w:szCs w:val="18"/>
      </w:rPr>
      <w:t xml:space="preserve">office@porreal.com | </w:t>
    </w:r>
    <w:r w:rsidRPr="00CB1722">
      <w:rPr>
        <w:rFonts w:ascii="Calibri" w:hAnsi="Calibri" w:cs="Tahoma"/>
        <w:b/>
        <w:bCs/>
        <w:sz w:val="18"/>
        <w:szCs w:val="18"/>
      </w:rPr>
      <w:t>www.porreal.com</w:t>
    </w:r>
  </w:p>
  <w:p w14:paraId="29093351" w14:textId="77777777" w:rsidR="00C63EA4" w:rsidRPr="00CB1722" w:rsidRDefault="00C63EA4" w:rsidP="00E570E7">
    <w:pPr>
      <w:pStyle w:val="EinfacherAbsatz"/>
      <w:spacing w:line="240" w:lineRule="auto"/>
      <w:rPr>
        <w:rFonts w:ascii="Calibri" w:hAnsi="Calibri" w:cs="Tahoma"/>
        <w:sz w:val="18"/>
        <w:szCs w:val="18"/>
      </w:rPr>
    </w:pPr>
    <w:r w:rsidRPr="00CB1722">
      <w:rPr>
        <w:rFonts w:ascii="Calibri" w:hAnsi="Calibri" w:cs="Tahoma"/>
        <w:sz w:val="18"/>
        <w:szCs w:val="18"/>
      </w:rPr>
      <w:t>Handelsgericht Wien, Firmenbuch FN 345839m, UID-Nummer: ATU65995300</w:t>
    </w:r>
  </w:p>
  <w:p w14:paraId="359F4426" w14:textId="1BA00FAE" w:rsidR="00C63EA4" w:rsidRPr="00CB1722" w:rsidRDefault="00C63EA4" w:rsidP="0061462B">
    <w:pPr>
      <w:pStyle w:val="Fuzeile"/>
      <w:tabs>
        <w:tab w:val="clear" w:pos="4536"/>
        <w:tab w:val="clear" w:pos="9072"/>
        <w:tab w:val="right" w:pos="9214"/>
      </w:tabs>
      <w:rPr>
        <w:rFonts w:ascii="Calibri" w:hAnsi="Calibri" w:cs="Tahoma"/>
        <w:sz w:val="18"/>
        <w:szCs w:val="18"/>
      </w:rPr>
    </w:pPr>
    <w:r w:rsidRPr="00CB1722">
      <w:rPr>
        <w:rFonts w:ascii="Calibri" w:hAnsi="Calibri" w:cs="Tahoma"/>
        <w:sz w:val="18"/>
        <w:szCs w:val="18"/>
      </w:rPr>
      <w:tab/>
    </w:r>
    <w:r w:rsidRPr="00CB1722">
      <w:rPr>
        <w:rStyle w:val="Seitenzahl"/>
        <w:rFonts w:ascii="Calibri" w:hAnsi="Calibri" w:cs="Tahoma"/>
        <w:color w:val="808080" w:themeColor="background1" w:themeShade="80"/>
        <w:sz w:val="18"/>
        <w:szCs w:val="18"/>
      </w:rPr>
      <w:fldChar w:fldCharType="begin"/>
    </w:r>
    <w:r w:rsidRPr="00CB1722">
      <w:rPr>
        <w:rStyle w:val="Seitenzahl"/>
        <w:rFonts w:ascii="Calibri" w:hAnsi="Calibri" w:cs="Tahoma"/>
        <w:color w:val="808080" w:themeColor="background1" w:themeShade="80"/>
        <w:sz w:val="18"/>
        <w:szCs w:val="18"/>
      </w:rPr>
      <w:instrText xml:space="preserve"> PAGE </w:instrText>
    </w:r>
    <w:r w:rsidRPr="00CB1722">
      <w:rPr>
        <w:rStyle w:val="Seitenzahl"/>
        <w:rFonts w:ascii="Calibri" w:hAnsi="Calibri" w:cs="Tahoma"/>
        <w:color w:val="808080" w:themeColor="background1" w:themeShade="80"/>
        <w:sz w:val="18"/>
        <w:szCs w:val="18"/>
      </w:rPr>
      <w:fldChar w:fldCharType="separate"/>
    </w:r>
    <w:r w:rsidR="00371401">
      <w:rPr>
        <w:rStyle w:val="Seitenzahl"/>
        <w:rFonts w:ascii="Calibri" w:hAnsi="Calibri" w:cs="Tahoma"/>
        <w:noProof/>
        <w:color w:val="808080" w:themeColor="background1" w:themeShade="80"/>
        <w:sz w:val="18"/>
        <w:szCs w:val="18"/>
      </w:rPr>
      <w:t>3</w:t>
    </w:r>
    <w:r w:rsidRPr="00CB1722">
      <w:rPr>
        <w:rStyle w:val="Seitenzahl"/>
        <w:rFonts w:ascii="Calibri" w:hAnsi="Calibri" w:cs="Tahoma"/>
        <w:color w:val="808080" w:themeColor="background1" w:themeShade="80"/>
        <w:sz w:val="18"/>
        <w:szCs w:val="18"/>
      </w:rPr>
      <w:fldChar w:fldCharType="end"/>
    </w:r>
    <w:r w:rsidRPr="00CB1722">
      <w:rPr>
        <w:rStyle w:val="Seitenzahl"/>
        <w:rFonts w:ascii="Calibri" w:hAnsi="Calibri" w:cs="Tahoma"/>
        <w:color w:val="808080" w:themeColor="background1" w:themeShade="80"/>
        <w:sz w:val="18"/>
        <w:szCs w:val="18"/>
      </w:rPr>
      <w:t>/</w:t>
    </w:r>
    <w:r w:rsidRPr="00CB1722">
      <w:rPr>
        <w:rStyle w:val="Seitenzahl"/>
        <w:rFonts w:ascii="Calibri" w:hAnsi="Calibri" w:cs="Tahoma"/>
        <w:color w:val="808080" w:themeColor="background1" w:themeShade="80"/>
        <w:sz w:val="18"/>
        <w:szCs w:val="18"/>
      </w:rPr>
      <w:fldChar w:fldCharType="begin"/>
    </w:r>
    <w:r w:rsidRPr="00CB1722">
      <w:rPr>
        <w:rStyle w:val="Seitenzahl"/>
        <w:rFonts w:ascii="Calibri" w:hAnsi="Calibri" w:cs="Tahoma"/>
        <w:color w:val="808080" w:themeColor="background1" w:themeShade="80"/>
        <w:sz w:val="18"/>
        <w:szCs w:val="18"/>
      </w:rPr>
      <w:instrText xml:space="preserve"> NUMPAGES </w:instrText>
    </w:r>
    <w:r w:rsidRPr="00CB1722">
      <w:rPr>
        <w:rStyle w:val="Seitenzahl"/>
        <w:rFonts w:ascii="Calibri" w:hAnsi="Calibri" w:cs="Tahoma"/>
        <w:color w:val="808080" w:themeColor="background1" w:themeShade="80"/>
        <w:sz w:val="18"/>
        <w:szCs w:val="18"/>
      </w:rPr>
      <w:fldChar w:fldCharType="separate"/>
    </w:r>
    <w:r w:rsidR="00371401">
      <w:rPr>
        <w:rStyle w:val="Seitenzahl"/>
        <w:rFonts w:ascii="Calibri" w:hAnsi="Calibri" w:cs="Tahoma"/>
        <w:noProof/>
        <w:color w:val="808080" w:themeColor="background1" w:themeShade="80"/>
        <w:sz w:val="18"/>
        <w:szCs w:val="18"/>
      </w:rPr>
      <w:t>3</w:t>
    </w:r>
    <w:r w:rsidRPr="00CB1722">
      <w:rPr>
        <w:rStyle w:val="Seitenzahl"/>
        <w:rFonts w:ascii="Calibri" w:hAnsi="Calibri" w:cs="Tahoma"/>
        <w:color w:val="808080" w:themeColor="background1" w:themeShade="80"/>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0A9A56" w14:textId="77777777" w:rsidR="00C63EA4" w:rsidRPr="00CB1722" w:rsidRDefault="00C63EA4" w:rsidP="008F5192">
    <w:pPr>
      <w:pStyle w:val="EinfacherAbsatz"/>
      <w:spacing w:line="240" w:lineRule="auto"/>
      <w:rPr>
        <w:rFonts w:ascii="Calibri" w:hAnsi="Calibri" w:cs="Tahoma"/>
        <w:bCs/>
        <w:sz w:val="18"/>
        <w:szCs w:val="18"/>
      </w:rPr>
    </w:pPr>
    <w:r w:rsidRPr="00CB1722">
      <w:rPr>
        <w:rFonts w:ascii="Calibri" w:hAnsi="Calibri" w:cs="Tahoma"/>
        <w:b/>
        <w:bCs/>
        <w:noProof/>
        <w:sz w:val="18"/>
        <w:szCs w:val="18"/>
        <w:lang w:val="en-US" w:eastAsia="en-US"/>
      </w:rPr>
      <w:drawing>
        <wp:anchor distT="0" distB="0" distL="114300" distR="114300" simplePos="0" relativeHeight="251667456" behindDoc="1" locked="0" layoutInCell="1" allowOverlap="1" wp14:anchorId="4CDBE4E4" wp14:editId="2AE8CD0E">
          <wp:simplePos x="0" y="0"/>
          <wp:positionH relativeFrom="column">
            <wp:posOffset>-237490</wp:posOffset>
          </wp:positionH>
          <wp:positionV relativeFrom="paragraph">
            <wp:posOffset>3810</wp:posOffset>
          </wp:positionV>
          <wp:extent cx="190800" cy="122400"/>
          <wp:effectExtent l="0" t="0" r="0" b="0"/>
          <wp:wrapTight wrapText="bothSides">
            <wp:wrapPolygon edited="0">
              <wp:start x="12960" y="0"/>
              <wp:lineTo x="0" y="10125"/>
              <wp:lineTo x="0" y="16875"/>
              <wp:lineTo x="19440" y="16875"/>
              <wp:lineTo x="19440" y="0"/>
              <wp:lineTo x="12960" y="0"/>
            </wp:wrapPolygon>
          </wp:wrapTight>
          <wp:docPr id="6"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RREAL_Dreieck_CMYK.wmf"/>
                  <pic:cNvPicPr/>
                </pic:nvPicPr>
                <pic:blipFill>
                  <a:blip r:embed="rId1">
                    <a:extLst>
                      <a:ext uri="{28A0092B-C50C-407E-A947-70E740481C1C}">
                        <a14:useLocalDpi xmlns:a14="http://schemas.microsoft.com/office/drawing/2010/main" val="0"/>
                      </a:ext>
                    </a:extLst>
                  </a:blip>
                  <a:stretch>
                    <a:fillRect/>
                  </a:stretch>
                </pic:blipFill>
                <pic:spPr>
                  <a:xfrm>
                    <a:off x="0" y="0"/>
                    <a:ext cx="190800" cy="122400"/>
                  </a:xfrm>
                  <a:prstGeom prst="rect">
                    <a:avLst/>
                  </a:prstGeom>
                </pic:spPr>
              </pic:pic>
            </a:graphicData>
          </a:graphic>
          <wp14:sizeRelH relativeFrom="page">
            <wp14:pctWidth>0</wp14:pctWidth>
          </wp14:sizeRelH>
          <wp14:sizeRelV relativeFrom="page">
            <wp14:pctHeight>0</wp14:pctHeight>
          </wp14:sizeRelV>
        </wp:anchor>
      </w:drawing>
    </w:r>
    <w:r w:rsidRPr="00CB1722">
      <w:rPr>
        <w:rFonts w:ascii="Calibri" w:hAnsi="Calibri" w:cs="Tahoma"/>
        <w:b/>
        <w:bCs/>
        <w:sz w:val="18"/>
        <w:szCs w:val="18"/>
      </w:rPr>
      <w:t>PORREAL Immobilien Management GmbH</w:t>
    </w:r>
    <w:r w:rsidRPr="00CB1722">
      <w:rPr>
        <w:rFonts w:ascii="Calibri" w:hAnsi="Calibri" w:cs="Tahoma"/>
        <w:bCs/>
        <w:sz w:val="18"/>
        <w:szCs w:val="18"/>
      </w:rPr>
      <w:t>, EURO PLAZA, Am Euro Platz 2, 1120 Wien</w:t>
    </w:r>
  </w:p>
  <w:p w14:paraId="6BCF838C" w14:textId="77777777" w:rsidR="00C63EA4" w:rsidRPr="00CB1722" w:rsidRDefault="00C63EA4" w:rsidP="008F5192">
    <w:pPr>
      <w:pStyle w:val="Fuzeile"/>
      <w:rPr>
        <w:rFonts w:ascii="Calibri" w:hAnsi="Calibri" w:cs="Tahoma"/>
        <w:sz w:val="18"/>
        <w:szCs w:val="18"/>
      </w:rPr>
    </w:pPr>
    <w:r w:rsidRPr="00CB1722">
      <w:rPr>
        <w:rFonts w:ascii="Calibri" w:hAnsi="Calibri" w:cs="Tahoma"/>
        <w:b/>
        <w:bCs/>
        <w:sz w:val="18"/>
        <w:szCs w:val="18"/>
      </w:rPr>
      <w:t>T</w:t>
    </w:r>
    <w:r w:rsidRPr="00CB1722">
      <w:rPr>
        <w:rFonts w:ascii="Calibri" w:hAnsi="Calibri" w:cs="Tahoma"/>
        <w:sz w:val="18"/>
        <w:szCs w:val="18"/>
      </w:rPr>
      <w:t xml:space="preserve"> +43 50 626-8989 | </w:t>
    </w:r>
    <w:r w:rsidRPr="00CB1722">
      <w:rPr>
        <w:rFonts w:ascii="Calibri" w:hAnsi="Calibri" w:cs="Tahoma"/>
        <w:b/>
        <w:bCs/>
        <w:sz w:val="18"/>
        <w:szCs w:val="18"/>
      </w:rPr>
      <w:t>F</w:t>
    </w:r>
    <w:r w:rsidRPr="00CB1722">
      <w:rPr>
        <w:rFonts w:ascii="Calibri" w:hAnsi="Calibri" w:cs="Tahoma"/>
        <w:sz w:val="18"/>
        <w:szCs w:val="18"/>
      </w:rPr>
      <w:t xml:space="preserve"> +43 50 626-99 8989 | </w:t>
    </w:r>
    <w:r w:rsidRPr="00CB1722">
      <w:rPr>
        <w:rFonts w:ascii="Calibri" w:hAnsi="Calibri" w:cs="Tahoma"/>
        <w:b/>
        <w:sz w:val="18"/>
        <w:szCs w:val="18"/>
      </w:rPr>
      <w:t xml:space="preserve">E </w:t>
    </w:r>
    <w:r w:rsidRPr="00CB1722">
      <w:rPr>
        <w:rFonts w:ascii="Calibri" w:hAnsi="Calibri" w:cs="Tahoma"/>
        <w:sz w:val="18"/>
        <w:szCs w:val="18"/>
      </w:rPr>
      <w:t xml:space="preserve">office@porreal.com | </w:t>
    </w:r>
    <w:r w:rsidRPr="00CB1722">
      <w:rPr>
        <w:rFonts w:ascii="Calibri" w:hAnsi="Calibri" w:cs="Tahoma"/>
        <w:b/>
        <w:bCs/>
        <w:sz w:val="18"/>
        <w:szCs w:val="18"/>
      </w:rPr>
      <w:t>www.porreal.com</w:t>
    </w:r>
  </w:p>
  <w:p w14:paraId="12F67572" w14:textId="77777777" w:rsidR="00C63EA4" w:rsidRPr="00CB1722" w:rsidRDefault="00C63EA4" w:rsidP="008F5192">
    <w:pPr>
      <w:pStyle w:val="EinfacherAbsatz"/>
      <w:spacing w:line="240" w:lineRule="auto"/>
      <w:rPr>
        <w:rFonts w:ascii="Calibri" w:hAnsi="Calibri" w:cs="Tahoma"/>
        <w:sz w:val="18"/>
        <w:szCs w:val="18"/>
      </w:rPr>
    </w:pPr>
    <w:r w:rsidRPr="00CB1722">
      <w:rPr>
        <w:rFonts w:ascii="Calibri" w:hAnsi="Calibri" w:cs="Tahoma"/>
        <w:sz w:val="18"/>
        <w:szCs w:val="18"/>
      </w:rPr>
      <w:t>Handelsgericht Wien, Firmenbuch FN 345839m, UID-Nummer: ATU65995300</w:t>
    </w:r>
  </w:p>
  <w:p w14:paraId="140449E5" w14:textId="77777777" w:rsidR="00C63EA4" w:rsidRPr="00CB1722" w:rsidRDefault="00C63EA4" w:rsidP="008F5192">
    <w:pPr>
      <w:pStyle w:val="EinfacherAbsatz"/>
      <w:tabs>
        <w:tab w:val="left" w:pos="5850"/>
      </w:tabs>
      <w:rPr>
        <w:rFonts w:ascii="Calibri" w:hAnsi="Calibri" w:cs="GillSansMTPro-Light"/>
        <w:sz w:val="18"/>
        <w:szCs w:val="18"/>
      </w:rPr>
    </w:pPr>
  </w:p>
  <w:p w14:paraId="42393CBA" w14:textId="400F5DD7" w:rsidR="00C63EA4" w:rsidRPr="00CB1722" w:rsidRDefault="00C63EA4" w:rsidP="008F5192">
    <w:pPr>
      <w:pStyle w:val="Fuzeile"/>
      <w:tabs>
        <w:tab w:val="clear" w:pos="4536"/>
        <w:tab w:val="clear" w:pos="9072"/>
        <w:tab w:val="right" w:pos="9214"/>
      </w:tabs>
      <w:rPr>
        <w:rFonts w:ascii="Calibri" w:hAnsi="Calibri" w:cs="Tahoma"/>
        <w:sz w:val="18"/>
        <w:szCs w:val="18"/>
      </w:rPr>
    </w:pPr>
    <w:r w:rsidRPr="00CB1722">
      <w:rPr>
        <w:rFonts w:ascii="Calibri" w:hAnsi="Calibri" w:cs="Tahoma"/>
        <w:color w:val="808080" w:themeColor="background1" w:themeShade="80"/>
        <w:sz w:val="14"/>
        <w:szCs w:val="14"/>
      </w:rPr>
      <w:fldChar w:fldCharType="begin"/>
    </w:r>
    <w:r w:rsidRPr="00CB1722">
      <w:rPr>
        <w:rFonts w:ascii="Calibri" w:hAnsi="Calibri" w:cs="Tahoma"/>
        <w:color w:val="808080" w:themeColor="background1" w:themeShade="80"/>
        <w:sz w:val="14"/>
        <w:szCs w:val="14"/>
      </w:rPr>
      <w:instrText xml:space="preserve"> FILENAME \p </w:instrText>
    </w:r>
    <w:r w:rsidRPr="00CB1722">
      <w:rPr>
        <w:rFonts w:ascii="Calibri" w:hAnsi="Calibri" w:cs="Tahoma"/>
        <w:color w:val="808080" w:themeColor="background1" w:themeShade="80"/>
        <w:sz w:val="14"/>
        <w:szCs w:val="14"/>
      </w:rPr>
      <w:fldChar w:fldCharType="separate"/>
    </w:r>
    <w:r w:rsidR="006B450C">
      <w:rPr>
        <w:rFonts w:ascii="Calibri" w:hAnsi="Calibri" w:cs="Tahoma"/>
        <w:noProof/>
        <w:color w:val="808080" w:themeColor="background1" w:themeShade="80"/>
        <w:sz w:val="14"/>
        <w:szCs w:val="14"/>
      </w:rPr>
      <w:t>P:\01_Allgemein\Vorlagen\Briefe\PORREAL_Template_Briefpapier_ohne_Vordruck.docx</w:t>
    </w:r>
    <w:r w:rsidRPr="00CB1722">
      <w:rPr>
        <w:rFonts w:ascii="Calibri" w:hAnsi="Calibri" w:cs="Tahoma"/>
        <w:color w:val="808080" w:themeColor="background1" w:themeShade="80"/>
        <w:sz w:val="14"/>
        <w:szCs w:val="14"/>
      </w:rPr>
      <w:fldChar w:fldCharType="end"/>
    </w:r>
    <w:r w:rsidRPr="00CB1722">
      <w:rPr>
        <w:rFonts w:ascii="Calibri" w:hAnsi="Calibri" w:cs="Tahoma"/>
        <w:sz w:val="18"/>
        <w:szCs w:val="18"/>
      </w:rPr>
      <w:tab/>
    </w:r>
    <w:r w:rsidRPr="00CB1722">
      <w:rPr>
        <w:rStyle w:val="Seitenzahl"/>
        <w:rFonts w:ascii="Calibri" w:hAnsi="Calibri" w:cs="Tahoma"/>
        <w:color w:val="808080" w:themeColor="background1" w:themeShade="80"/>
        <w:sz w:val="18"/>
        <w:szCs w:val="18"/>
      </w:rPr>
      <w:fldChar w:fldCharType="begin"/>
    </w:r>
    <w:r w:rsidRPr="00CB1722">
      <w:rPr>
        <w:rStyle w:val="Seitenzahl"/>
        <w:rFonts w:ascii="Calibri" w:hAnsi="Calibri" w:cs="Tahoma"/>
        <w:color w:val="808080" w:themeColor="background1" w:themeShade="80"/>
        <w:sz w:val="18"/>
        <w:szCs w:val="18"/>
      </w:rPr>
      <w:instrText xml:space="preserve"> PAGE </w:instrText>
    </w:r>
    <w:r w:rsidRPr="00CB1722">
      <w:rPr>
        <w:rStyle w:val="Seitenzahl"/>
        <w:rFonts w:ascii="Calibri" w:hAnsi="Calibri" w:cs="Tahoma"/>
        <w:color w:val="808080" w:themeColor="background1" w:themeShade="80"/>
        <w:sz w:val="18"/>
        <w:szCs w:val="18"/>
      </w:rPr>
      <w:fldChar w:fldCharType="separate"/>
    </w:r>
    <w:r w:rsidR="00FD785E">
      <w:rPr>
        <w:rStyle w:val="Seitenzahl"/>
        <w:rFonts w:ascii="Calibri" w:hAnsi="Calibri" w:cs="Tahoma"/>
        <w:noProof/>
        <w:color w:val="808080" w:themeColor="background1" w:themeShade="80"/>
        <w:sz w:val="18"/>
        <w:szCs w:val="18"/>
      </w:rPr>
      <w:t>1</w:t>
    </w:r>
    <w:r w:rsidRPr="00CB1722">
      <w:rPr>
        <w:rStyle w:val="Seitenzahl"/>
        <w:rFonts w:ascii="Calibri" w:hAnsi="Calibri" w:cs="Tahoma"/>
        <w:color w:val="808080" w:themeColor="background1" w:themeShade="80"/>
        <w:sz w:val="18"/>
        <w:szCs w:val="18"/>
      </w:rPr>
      <w:fldChar w:fldCharType="end"/>
    </w:r>
    <w:r w:rsidRPr="00CB1722">
      <w:rPr>
        <w:rStyle w:val="Seitenzahl"/>
        <w:rFonts w:ascii="Calibri" w:hAnsi="Calibri" w:cs="Tahoma"/>
        <w:color w:val="808080" w:themeColor="background1" w:themeShade="80"/>
        <w:sz w:val="18"/>
        <w:szCs w:val="18"/>
      </w:rPr>
      <w:t>/</w:t>
    </w:r>
    <w:r w:rsidRPr="00CB1722">
      <w:rPr>
        <w:rStyle w:val="Seitenzahl"/>
        <w:rFonts w:ascii="Calibri" w:hAnsi="Calibri" w:cs="Tahoma"/>
        <w:color w:val="808080" w:themeColor="background1" w:themeShade="80"/>
        <w:sz w:val="18"/>
        <w:szCs w:val="18"/>
      </w:rPr>
      <w:fldChar w:fldCharType="begin"/>
    </w:r>
    <w:r w:rsidRPr="00CB1722">
      <w:rPr>
        <w:rStyle w:val="Seitenzahl"/>
        <w:rFonts w:ascii="Calibri" w:hAnsi="Calibri" w:cs="Tahoma"/>
        <w:color w:val="808080" w:themeColor="background1" w:themeShade="80"/>
        <w:sz w:val="18"/>
        <w:szCs w:val="18"/>
      </w:rPr>
      <w:instrText xml:space="preserve"> NUMPAGES </w:instrText>
    </w:r>
    <w:r w:rsidRPr="00CB1722">
      <w:rPr>
        <w:rStyle w:val="Seitenzahl"/>
        <w:rFonts w:ascii="Calibri" w:hAnsi="Calibri" w:cs="Tahoma"/>
        <w:color w:val="808080" w:themeColor="background1" w:themeShade="80"/>
        <w:sz w:val="18"/>
        <w:szCs w:val="18"/>
      </w:rPr>
      <w:fldChar w:fldCharType="separate"/>
    </w:r>
    <w:r w:rsidR="00FD785E">
      <w:rPr>
        <w:rStyle w:val="Seitenzahl"/>
        <w:rFonts w:ascii="Calibri" w:hAnsi="Calibri" w:cs="Tahoma"/>
        <w:noProof/>
        <w:color w:val="808080" w:themeColor="background1" w:themeShade="80"/>
        <w:sz w:val="18"/>
        <w:szCs w:val="18"/>
      </w:rPr>
      <w:t>3</w:t>
    </w:r>
    <w:r w:rsidRPr="00CB1722">
      <w:rPr>
        <w:rStyle w:val="Seitenzahl"/>
        <w:rFonts w:ascii="Calibri" w:hAnsi="Calibri" w:cs="Tahoma"/>
        <w:color w:val="808080" w:themeColor="background1" w:themeShade="8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1B36F3" w14:textId="77777777" w:rsidR="00C63EA4" w:rsidRDefault="00C63EA4" w:rsidP="001D41E4">
      <w:r>
        <w:separator/>
      </w:r>
    </w:p>
  </w:footnote>
  <w:footnote w:type="continuationSeparator" w:id="0">
    <w:p w14:paraId="4CA71479" w14:textId="77777777" w:rsidR="00C63EA4" w:rsidRDefault="00C63EA4" w:rsidP="001D41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C36585" w14:textId="7D4CEEF2" w:rsidR="00FD785E" w:rsidRDefault="00FD785E" w:rsidP="00FD785E">
    <w:pPr>
      <w:pStyle w:val="Kopfzeile"/>
      <w:jc w:val="right"/>
    </w:pPr>
    <w:r>
      <w:rPr>
        <w:noProof/>
        <w:lang w:val="en-US" w:eastAsia="en-US"/>
      </w:rPr>
      <w:drawing>
        <wp:inline distT="0" distB="0" distL="0" distR="0" wp14:anchorId="0B77B912" wp14:editId="7235DC39">
          <wp:extent cx="1604013" cy="804004"/>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RREAL_Ohne_RGB.jpg"/>
                  <pic:cNvPicPr/>
                </pic:nvPicPr>
                <pic:blipFill>
                  <a:blip r:embed="rId1">
                    <a:extLst>
                      <a:ext uri="{28A0092B-C50C-407E-A947-70E740481C1C}">
                        <a14:useLocalDpi xmlns:a14="http://schemas.microsoft.com/office/drawing/2010/main" val="0"/>
                      </a:ext>
                    </a:extLst>
                  </a:blip>
                  <a:stretch>
                    <a:fillRect/>
                  </a:stretch>
                </pic:blipFill>
                <pic:spPr>
                  <a:xfrm>
                    <a:off x="0" y="0"/>
                    <a:ext cx="1604345" cy="804170"/>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578654" w14:textId="1AB2644C" w:rsidR="00C63EA4" w:rsidRDefault="00FD785E">
    <w:pPr>
      <w:pStyle w:val="Kopfzeile"/>
    </w:pPr>
    <w:r>
      <w:rPr>
        <w:noProof/>
        <w:lang w:val="en-US" w:eastAsia="en-US"/>
      </w:rPr>
      <w:drawing>
        <wp:anchor distT="0" distB="0" distL="114300" distR="114300" simplePos="0" relativeHeight="251668480" behindDoc="1" locked="0" layoutInCell="1" allowOverlap="1" wp14:anchorId="61F3E959" wp14:editId="64CBE975">
          <wp:simplePos x="0" y="0"/>
          <wp:positionH relativeFrom="column">
            <wp:posOffset>4768215</wp:posOffset>
          </wp:positionH>
          <wp:positionV relativeFrom="paragraph">
            <wp:posOffset>54610</wp:posOffset>
          </wp:positionV>
          <wp:extent cx="1405890" cy="704850"/>
          <wp:effectExtent l="0" t="0" r="3810" b="0"/>
          <wp:wrapTight wrapText="bothSides">
            <wp:wrapPolygon edited="0">
              <wp:start x="0" y="0"/>
              <wp:lineTo x="0" y="21016"/>
              <wp:lineTo x="21366" y="21016"/>
              <wp:lineTo x="21366"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RREAL_Ohne_RGB.jpg"/>
                  <pic:cNvPicPr/>
                </pic:nvPicPr>
                <pic:blipFill>
                  <a:blip r:embed="rId1">
                    <a:extLst>
                      <a:ext uri="{28A0092B-C50C-407E-A947-70E740481C1C}">
                        <a14:useLocalDpi xmlns:a14="http://schemas.microsoft.com/office/drawing/2010/main" val="0"/>
                      </a:ext>
                    </a:extLst>
                  </a:blip>
                  <a:stretch>
                    <a:fillRect/>
                  </a:stretch>
                </pic:blipFill>
                <pic:spPr>
                  <a:xfrm>
                    <a:off x="0" y="0"/>
                    <a:ext cx="1405890" cy="7048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C1331"/>
    <w:multiLevelType w:val="multilevel"/>
    <w:tmpl w:val="65E6A05E"/>
    <w:lvl w:ilvl="0">
      <w:start w:val="1"/>
      <w:numFmt w:val="decimal"/>
      <w:lvlText w:val="%1."/>
      <w:lvlJc w:val="left"/>
      <w:pPr>
        <w:tabs>
          <w:tab w:val="num" w:pos="705"/>
        </w:tabs>
        <w:ind w:left="705" w:hanging="705"/>
      </w:pPr>
      <w:rPr>
        <w:rFonts w:hint="default"/>
      </w:rPr>
    </w:lvl>
    <w:lvl w:ilvl="1">
      <w:start w:val="1"/>
      <w:numFmt w:val="decimal"/>
      <w:isLgl/>
      <w:lvlText w:val="%1.%2"/>
      <w:lvlJc w:val="left"/>
      <w:pPr>
        <w:tabs>
          <w:tab w:val="num" w:pos="576"/>
        </w:tabs>
        <w:ind w:left="576" w:hanging="576"/>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nsid w:val="12BA2E89"/>
    <w:multiLevelType w:val="singleLevel"/>
    <w:tmpl w:val="8D52E55A"/>
    <w:lvl w:ilvl="0">
      <w:start w:val="2"/>
      <w:numFmt w:val="decimal"/>
      <w:lvlText w:val="%1."/>
      <w:lvlJc w:val="left"/>
      <w:pPr>
        <w:tabs>
          <w:tab w:val="num" w:pos="705"/>
        </w:tabs>
        <w:ind w:left="705" w:hanging="705"/>
      </w:pPr>
      <w:rPr>
        <w:rFonts w:hint="default"/>
      </w:rPr>
    </w:lvl>
  </w:abstractNum>
  <w:abstractNum w:abstractNumId="2">
    <w:nsid w:val="50447A14"/>
    <w:multiLevelType w:val="multilevel"/>
    <w:tmpl w:val="0407001F"/>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3">
    <w:nsid w:val="59851BA2"/>
    <w:multiLevelType w:val="singleLevel"/>
    <w:tmpl w:val="B486046E"/>
    <w:lvl w:ilvl="0">
      <w:start w:val="4"/>
      <w:numFmt w:val="decimal"/>
      <w:lvlText w:val="%1."/>
      <w:lvlJc w:val="left"/>
      <w:pPr>
        <w:tabs>
          <w:tab w:val="num" w:pos="705"/>
        </w:tabs>
        <w:ind w:left="705" w:hanging="705"/>
      </w:pPr>
      <w:rPr>
        <w:rFonts w:hint="default"/>
      </w:rPr>
    </w:lvl>
  </w:abstractNum>
  <w:abstractNum w:abstractNumId="4">
    <w:nsid w:val="610307FF"/>
    <w:multiLevelType w:val="singleLevel"/>
    <w:tmpl w:val="E00E15BA"/>
    <w:lvl w:ilvl="0">
      <w:start w:val="4"/>
      <w:numFmt w:val="decimal"/>
      <w:lvlText w:val="%1."/>
      <w:lvlJc w:val="left"/>
      <w:pPr>
        <w:tabs>
          <w:tab w:val="num" w:pos="705"/>
        </w:tabs>
        <w:ind w:left="705" w:hanging="705"/>
      </w:pPr>
      <w:rPr>
        <w:rFonts w:hint="default"/>
      </w:rPr>
    </w:lvl>
  </w:abstractNum>
  <w:abstractNum w:abstractNumId="5">
    <w:nsid w:val="7137107A"/>
    <w:multiLevelType w:val="multilevel"/>
    <w:tmpl w:val="0C07001F"/>
    <w:styleLink w:val="111111"/>
    <w:lvl w:ilvl="0">
      <w:start w:val="8"/>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2"/>
  </w:num>
  <w:num w:numId="2">
    <w:abstractNumId w:val="5"/>
  </w:num>
  <w:num w:numId="3">
    <w:abstractNumId w:val="4"/>
  </w:num>
  <w:num w:numId="4">
    <w:abstractNumId w:val="3"/>
  </w:num>
  <w:num w:numId="5">
    <w:abstractNumId w:val="1"/>
  </w:num>
  <w:num w:numId="6">
    <w:abstractNumId w:val="0"/>
  </w:num>
  <w:num w:numId="7">
    <w:abstractNumId w:val="3"/>
    <w:lvlOverride w:ilvl="0">
      <w:startOverride w:val="6"/>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2"/>
    </w:lvlOverride>
  </w:num>
  <w:num w:numId="10">
    <w:abstractNumId w:val="3"/>
    <w:lvlOverride w:ilvl="0">
      <w:startOverride w:val="4"/>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97A"/>
    <w:rsid w:val="00013613"/>
    <w:rsid w:val="00034489"/>
    <w:rsid w:val="000846A2"/>
    <w:rsid w:val="00087873"/>
    <w:rsid w:val="001D41E4"/>
    <w:rsid w:val="00200D08"/>
    <w:rsid w:val="002117E8"/>
    <w:rsid w:val="002424B7"/>
    <w:rsid w:val="00290D15"/>
    <w:rsid w:val="00315853"/>
    <w:rsid w:val="00371401"/>
    <w:rsid w:val="003D65FF"/>
    <w:rsid w:val="003E6E9E"/>
    <w:rsid w:val="004447FE"/>
    <w:rsid w:val="0045751C"/>
    <w:rsid w:val="004B4925"/>
    <w:rsid w:val="004B65AB"/>
    <w:rsid w:val="004E1A6E"/>
    <w:rsid w:val="00547DC6"/>
    <w:rsid w:val="005513F7"/>
    <w:rsid w:val="005804E2"/>
    <w:rsid w:val="005D0868"/>
    <w:rsid w:val="005F4312"/>
    <w:rsid w:val="005F4B92"/>
    <w:rsid w:val="0061462B"/>
    <w:rsid w:val="0062397A"/>
    <w:rsid w:val="006B450C"/>
    <w:rsid w:val="007244DC"/>
    <w:rsid w:val="00743687"/>
    <w:rsid w:val="00774D3F"/>
    <w:rsid w:val="00793399"/>
    <w:rsid w:val="007A4054"/>
    <w:rsid w:val="00811C47"/>
    <w:rsid w:val="008170FF"/>
    <w:rsid w:val="0087475A"/>
    <w:rsid w:val="00875922"/>
    <w:rsid w:val="008F5192"/>
    <w:rsid w:val="0093623B"/>
    <w:rsid w:val="009A13E5"/>
    <w:rsid w:val="009E4152"/>
    <w:rsid w:val="009E7E1D"/>
    <w:rsid w:val="00A566A8"/>
    <w:rsid w:val="00AA0F10"/>
    <w:rsid w:val="00AA17E4"/>
    <w:rsid w:val="00AD1A43"/>
    <w:rsid w:val="00B0695E"/>
    <w:rsid w:val="00B21603"/>
    <w:rsid w:val="00B310D0"/>
    <w:rsid w:val="00B5657E"/>
    <w:rsid w:val="00B706E8"/>
    <w:rsid w:val="00BB3941"/>
    <w:rsid w:val="00BE45E0"/>
    <w:rsid w:val="00C63EA4"/>
    <w:rsid w:val="00C7216E"/>
    <w:rsid w:val="00C76A1C"/>
    <w:rsid w:val="00CB1722"/>
    <w:rsid w:val="00D026B5"/>
    <w:rsid w:val="00D05682"/>
    <w:rsid w:val="00D46D35"/>
    <w:rsid w:val="00D5671E"/>
    <w:rsid w:val="00DE017E"/>
    <w:rsid w:val="00DE2258"/>
    <w:rsid w:val="00E25417"/>
    <w:rsid w:val="00E570E7"/>
    <w:rsid w:val="00E81EA2"/>
    <w:rsid w:val="00EA7662"/>
    <w:rsid w:val="00EC77A0"/>
    <w:rsid w:val="00F31A1A"/>
    <w:rsid w:val="00F627DA"/>
    <w:rsid w:val="00FD785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oNotEmbedSmartTags/>
  <w:decimalSymbol w:val=","/>
  <w:listSeparator w:val=";"/>
  <w14:docId w14:val="217B54E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de-DE"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Text"/>
    <w:qFormat/>
    <w:rPr>
      <w:rFonts w:ascii="Arial" w:hAnsi="Arial"/>
      <w:sz w:val="22"/>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styleId="111111">
    <w:name w:val="Outline List 2"/>
    <w:basedOn w:val="KeineListe"/>
    <w:rsid w:val="00DE2258"/>
    <w:pPr>
      <w:numPr>
        <w:numId w:val="2"/>
      </w:numPr>
    </w:pPr>
  </w:style>
  <w:style w:type="paragraph" w:styleId="Kopfzeile">
    <w:name w:val="header"/>
    <w:basedOn w:val="Standard"/>
    <w:link w:val="KopfzeileZchn"/>
    <w:unhideWhenUsed/>
    <w:rsid w:val="001D41E4"/>
    <w:pPr>
      <w:tabs>
        <w:tab w:val="center" w:pos="4536"/>
        <w:tab w:val="right" w:pos="9072"/>
      </w:tabs>
    </w:pPr>
  </w:style>
  <w:style w:type="character" w:customStyle="1" w:styleId="KopfzeileZchn">
    <w:name w:val="Kopfzeile Zchn"/>
    <w:basedOn w:val="Absatz-Standardschriftart"/>
    <w:link w:val="Kopfzeile"/>
    <w:rsid w:val="001D41E4"/>
    <w:rPr>
      <w:rFonts w:ascii="Arial" w:hAnsi="Arial"/>
      <w:sz w:val="22"/>
      <w:lang w:eastAsia="de-DE"/>
    </w:rPr>
  </w:style>
  <w:style w:type="paragraph" w:styleId="Fuzeile">
    <w:name w:val="footer"/>
    <w:basedOn w:val="Standard"/>
    <w:link w:val="FuzeileZchn"/>
    <w:uiPriority w:val="99"/>
    <w:unhideWhenUsed/>
    <w:rsid w:val="001D41E4"/>
    <w:pPr>
      <w:tabs>
        <w:tab w:val="center" w:pos="4536"/>
        <w:tab w:val="right" w:pos="9072"/>
      </w:tabs>
    </w:pPr>
  </w:style>
  <w:style w:type="character" w:customStyle="1" w:styleId="FuzeileZchn">
    <w:name w:val="Fußzeile Zchn"/>
    <w:basedOn w:val="Absatz-Standardschriftart"/>
    <w:link w:val="Fuzeile"/>
    <w:uiPriority w:val="99"/>
    <w:rsid w:val="001D41E4"/>
    <w:rPr>
      <w:rFonts w:ascii="Arial" w:hAnsi="Arial"/>
      <w:sz w:val="22"/>
      <w:lang w:eastAsia="de-DE"/>
    </w:rPr>
  </w:style>
  <w:style w:type="paragraph" w:styleId="Sprechblasentext">
    <w:name w:val="Balloon Text"/>
    <w:basedOn w:val="Standard"/>
    <w:link w:val="SprechblasentextZchn"/>
    <w:uiPriority w:val="99"/>
    <w:semiHidden/>
    <w:unhideWhenUsed/>
    <w:rsid w:val="001D41E4"/>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1D41E4"/>
    <w:rPr>
      <w:rFonts w:ascii="Lucida Grande" w:hAnsi="Lucida Grande" w:cs="Lucida Grande"/>
      <w:sz w:val="18"/>
      <w:szCs w:val="18"/>
      <w:lang w:eastAsia="de-DE"/>
    </w:rPr>
  </w:style>
  <w:style w:type="paragraph" w:customStyle="1" w:styleId="EinfacherAbsatz">
    <w:name w:val="[Einfacher Absatz]"/>
    <w:basedOn w:val="Standard"/>
    <w:uiPriority w:val="99"/>
    <w:rsid w:val="001D41E4"/>
    <w:pPr>
      <w:widowControl w:val="0"/>
      <w:autoSpaceDE w:val="0"/>
      <w:autoSpaceDN w:val="0"/>
      <w:adjustRightInd w:val="0"/>
      <w:spacing w:line="288" w:lineRule="auto"/>
      <w:textAlignment w:val="center"/>
    </w:pPr>
    <w:rPr>
      <w:rFonts w:ascii="Times-Roman" w:hAnsi="Times-Roman" w:cs="Times-Roman"/>
      <w:color w:val="000000"/>
      <w:sz w:val="24"/>
      <w:szCs w:val="24"/>
      <w:lang w:eastAsia="ja-JP"/>
    </w:rPr>
  </w:style>
  <w:style w:type="character" w:styleId="Hyperlink">
    <w:name w:val="Hyperlink"/>
    <w:basedOn w:val="Absatz-Standardschriftart"/>
    <w:uiPriority w:val="99"/>
    <w:unhideWhenUsed/>
    <w:rsid w:val="00D5671E"/>
    <w:rPr>
      <w:color w:val="0000FF" w:themeColor="hyperlink"/>
      <w:u w:val="single"/>
    </w:rPr>
  </w:style>
  <w:style w:type="character" w:styleId="Seitenzahl">
    <w:name w:val="page number"/>
    <w:basedOn w:val="Absatz-Standardschriftart"/>
    <w:rsid w:val="00E570E7"/>
  </w:style>
  <w:style w:type="paragraph" w:styleId="Textkrper-Zeileneinzug">
    <w:name w:val="Body Text Indent"/>
    <w:basedOn w:val="Standard"/>
    <w:link w:val="Textkrper-ZeileneinzugZchn"/>
    <w:rsid w:val="00D05682"/>
    <w:pPr>
      <w:ind w:left="705" w:hanging="705"/>
      <w:jc w:val="both"/>
    </w:pPr>
    <w:rPr>
      <w:rFonts w:eastAsia="Times New Roman"/>
      <w:sz w:val="24"/>
    </w:rPr>
  </w:style>
  <w:style w:type="character" w:customStyle="1" w:styleId="Textkrper-ZeileneinzugZchn">
    <w:name w:val="Textkörper-Zeileneinzug Zchn"/>
    <w:basedOn w:val="Absatz-Standardschriftart"/>
    <w:link w:val="Textkrper-Zeileneinzug"/>
    <w:rsid w:val="00D05682"/>
    <w:rPr>
      <w:rFonts w:ascii="Arial" w:eastAsia="Times New Roman" w:hAnsi="Arial"/>
      <w:sz w:val="24"/>
      <w:lang w:eastAsia="de-DE"/>
    </w:rPr>
  </w:style>
  <w:style w:type="character" w:styleId="Hervorhebung">
    <w:name w:val="Emphasis"/>
    <w:basedOn w:val="Absatz-Standardschriftart"/>
    <w:uiPriority w:val="20"/>
    <w:qFormat/>
    <w:rsid w:val="00FD785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de-DE"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Text"/>
    <w:qFormat/>
    <w:rPr>
      <w:rFonts w:ascii="Arial" w:hAnsi="Arial"/>
      <w:sz w:val="22"/>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styleId="111111">
    <w:name w:val="Outline List 2"/>
    <w:basedOn w:val="KeineListe"/>
    <w:rsid w:val="00DE2258"/>
    <w:pPr>
      <w:numPr>
        <w:numId w:val="2"/>
      </w:numPr>
    </w:pPr>
  </w:style>
  <w:style w:type="paragraph" w:styleId="Kopfzeile">
    <w:name w:val="header"/>
    <w:basedOn w:val="Standard"/>
    <w:link w:val="KopfzeileZchn"/>
    <w:unhideWhenUsed/>
    <w:rsid w:val="001D41E4"/>
    <w:pPr>
      <w:tabs>
        <w:tab w:val="center" w:pos="4536"/>
        <w:tab w:val="right" w:pos="9072"/>
      </w:tabs>
    </w:pPr>
  </w:style>
  <w:style w:type="character" w:customStyle="1" w:styleId="KopfzeileZchn">
    <w:name w:val="Kopfzeile Zchn"/>
    <w:basedOn w:val="Absatz-Standardschriftart"/>
    <w:link w:val="Kopfzeile"/>
    <w:rsid w:val="001D41E4"/>
    <w:rPr>
      <w:rFonts w:ascii="Arial" w:hAnsi="Arial"/>
      <w:sz w:val="22"/>
      <w:lang w:eastAsia="de-DE"/>
    </w:rPr>
  </w:style>
  <w:style w:type="paragraph" w:styleId="Fuzeile">
    <w:name w:val="footer"/>
    <w:basedOn w:val="Standard"/>
    <w:link w:val="FuzeileZchn"/>
    <w:uiPriority w:val="99"/>
    <w:unhideWhenUsed/>
    <w:rsid w:val="001D41E4"/>
    <w:pPr>
      <w:tabs>
        <w:tab w:val="center" w:pos="4536"/>
        <w:tab w:val="right" w:pos="9072"/>
      </w:tabs>
    </w:pPr>
  </w:style>
  <w:style w:type="character" w:customStyle="1" w:styleId="FuzeileZchn">
    <w:name w:val="Fußzeile Zchn"/>
    <w:basedOn w:val="Absatz-Standardschriftart"/>
    <w:link w:val="Fuzeile"/>
    <w:uiPriority w:val="99"/>
    <w:rsid w:val="001D41E4"/>
    <w:rPr>
      <w:rFonts w:ascii="Arial" w:hAnsi="Arial"/>
      <w:sz w:val="22"/>
      <w:lang w:eastAsia="de-DE"/>
    </w:rPr>
  </w:style>
  <w:style w:type="paragraph" w:styleId="Sprechblasentext">
    <w:name w:val="Balloon Text"/>
    <w:basedOn w:val="Standard"/>
    <w:link w:val="SprechblasentextZchn"/>
    <w:uiPriority w:val="99"/>
    <w:semiHidden/>
    <w:unhideWhenUsed/>
    <w:rsid w:val="001D41E4"/>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1D41E4"/>
    <w:rPr>
      <w:rFonts w:ascii="Lucida Grande" w:hAnsi="Lucida Grande" w:cs="Lucida Grande"/>
      <w:sz w:val="18"/>
      <w:szCs w:val="18"/>
      <w:lang w:eastAsia="de-DE"/>
    </w:rPr>
  </w:style>
  <w:style w:type="paragraph" w:customStyle="1" w:styleId="EinfacherAbsatz">
    <w:name w:val="[Einfacher Absatz]"/>
    <w:basedOn w:val="Standard"/>
    <w:uiPriority w:val="99"/>
    <w:rsid w:val="001D41E4"/>
    <w:pPr>
      <w:widowControl w:val="0"/>
      <w:autoSpaceDE w:val="0"/>
      <w:autoSpaceDN w:val="0"/>
      <w:adjustRightInd w:val="0"/>
      <w:spacing w:line="288" w:lineRule="auto"/>
      <w:textAlignment w:val="center"/>
    </w:pPr>
    <w:rPr>
      <w:rFonts w:ascii="Times-Roman" w:hAnsi="Times-Roman" w:cs="Times-Roman"/>
      <w:color w:val="000000"/>
      <w:sz w:val="24"/>
      <w:szCs w:val="24"/>
      <w:lang w:eastAsia="ja-JP"/>
    </w:rPr>
  </w:style>
  <w:style w:type="character" w:styleId="Hyperlink">
    <w:name w:val="Hyperlink"/>
    <w:basedOn w:val="Absatz-Standardschriftart"/>
    <w:uiPriority w:val="99"/>
    <w:unhideWhenUsed/>
    <w:rsid w:val="00D5671E"/>
    <w:rPr>
      <w:color w:val="0000FF" w:themeColor="hyperlink"/>
      <w:u w:val="single"/>
    </w:rPr>
  </w:style>
  <w:style w:type="character" w:styleId="Seitenzahl">
    <w:name w:val="page number"/>
    <w:basedOn w:val="Absatz-Standardschriftart"/>
    <w:rsid w:val="00E570E7"/>
  </w:style>
  <w:style w:type="paragraph" w:styleId="Textkrper-Zeileneinzug">
    <w:name w:val="Body Text Indent"/>
    <w:basedOn w:val="Standard"/>
    <w:link w:val="Textkrper-ZeileneinzugZchn"/>
    <w:rsid w:val="00D05682"/>
    <w:pPr>
      <w:ind w:left="705" w:hanging="705"/>
      <w:jc w:val="both"/>
    </w:pPr>
    <w:rPr>
      <w:rFonts w:eastAsia="Times New Roman"/>
      <w:sz w:val="24"/>
    </w:rPr>
  </w:style>
  <w:style w:type="character" w:customStyle="1" w:styleId="Textkrper-ZeileneinzugZchn">
    <w:name w:val="Textkörper-Zeileneinzug Zchn"/>
    <w:basedOn w:val="Absatz-Standardschriftart"/>
    <w:link w:val="Textkrper-Zeileneinzug"/>
    <w:rsid w:val="00D05682"/>
    <w:rPr>
      <w:rFonts w:ascii="Arial" w:eastAsia="Times New Roman" w:hAnsi="Arial"/>
      <w:sz w:val="24"/>
      <w:lang w:eastAsia="de-DE"/>
    </w:rPr>
  </w:style>
  <w:style w:type="character" w:styleId="Hervorhebung">
    <w:name w:val="Emphasis"/>
    <w:basedOn w:val="Absatz-Standardschriftart"/>
    <w:uiPriority w:val="20"/>
    <w:qFormat/>
    <w:rsid w:val="00FD785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140333">
      <w:bodyDiv w:val="1"/>
      <w:marLeft w:val="0"/>
      <w:marRight w:val="0"/>
      <w:marTop w:val="0"/>
      <w:marBottom w:val="0"/>
      <w:divBdr>
        <w:top w:val="none" w:sz="0" w:space="0" w:color="auto"/>
        <w:left w:val="none" w:sz="0" w:space="0" w:color="auto"/>
        <w:bottom w:val="none" w:sz="0" w:space="0" w:color="auto"/>
        <w:right w:val="none" w:sz="0" w:space="0" w:color="auto"/>
      </w:divBdr>
    </w:div>
    <w:div w:id="21426459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footer2.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DF68F5-DC00-4800-B211-D32B678EC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779</Words>
  <Characters>4808</Characters>
  <Application>Microsoft Office Word</Application>
  <DocSecurity>0</DocSecurity>
  <Lines>40</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PORREAL Immobilien Management GmbH</Company>
  <LinksUpToDate>false</LinksUpToDate>
  <CharactersWithSpaces>5576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Konstantin Huber</dc:creator>
  <cp:lastModifiedBy>Moellner Stefanie</cp:lastModifiedBy>
  <cp:revision>2</cp:revision>
  <cp:lastPrinted>2012-10-29T14:31:00Z</cp:lastPrinted>
  <dcterms:created xsi:type="dcterms:W3CDTF">2013-12-09T17:41:00Z</dcterms:created>
  <dcterms:modified xsi:type="dcterms:W3CDTF">2013-12-09T17:41:00Z</dcterms:modified>
</cp:coreProperties>
</file>